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59EFC" w14:textId="1D7EEB21" w:rsidR="00272330" w:rsidRPr="00272330" w:rsidRDefault="00272330" w:rsidP="00272330">
      <w:pPr>
        <w:autoSpaceDE w:val="0"/>
        <w:autoSpaceDN w:val="0"/>
        <w:adjustRightInd w:val="0"/>
        <w:spacing w:line="360" w:lineRule="auto"/>
        <w:rPr>
          <w:b/>
          <w:bCs/>
        </w:rPr>
      </w:pPr>
      <w:bookmarkStart w:id="0" w:name="_GoBack"/>
      <w:r w:rsidRPr="00272330">
        <w:rPr>
          <w:b/>
          <w:bCs/>
        </w:rPr>
        <w:t>FE.042.3.3</w:t>
      </w:r>
      <w:r w:rsidRPr="00272330">
        <w:rPr>
          <w:b/>
          <w:bCs/>
        </w:rPr>
        <w:t>.2022</w:t>
      </w:r>
    </w:p>
    <w:bookmarkEnd w:id="0"/>
    <w:p w14:paraId="64BBEEF1" w14:textId="77777777" w:rsidR="00272330" w:rsidRDefault="00272330" w:rsidP="00EE4D4E">
      <w:pPr>
        <w:pStyle w:val="Tytu"/>
        <w:spacing w:before="120" w:after="160"/>
        <w:jc w:val="center"/>
        <w:rPr>
          <w:rFonts w:asciiTheme="minorHAnsi" w:hAnsiTheme="minorHAnsi" w:cstheme="minorHAnsi"/>
          <w:b/>
          <w:bCs/>
          <w:sz w:val="30"/>
          <w:szCs w:val="30"/>
        </w:rPr>
      </w:pPr>
    </w:p>
    <w:p w14:paraId="11072732" w14:textId="6747F8E3" w:rsidR="00CB312A" w:rsidRDefault="003330CB" w:rsidP="00EE4D4E">
      <w:pPr>
        <w:pStyle w:val="Tytu"/>
        <w:spacing w:before="120" w:after="160"/>
        <w:jc w:val="center"/>
        <w:rPr>
          <w:rFonts w:asciiTheme="minorHAnsi" w:hAnsiTheme="minorHAnsi" w:cstheme="minorHAnsi"/>
          <w:b/>
          <w:bCs/>
          <w:sz w:val="30"/>
          <w:szCs w:val="30"/>
        </w:rPr>
      </w:pPr>
      <w:r w:rsidRPr="00271293">
        <w:rPr>
          <w:rFonts w:asciiTheme="minorHAnsi" w:hAnsiTheme="minorHAnsi" w:cstheme="minorHAnsi"/>
          <w:b/>
          <w:bCs/>
          <w:sz w:val="30"/>
          <w:szCs w:val="30"/>
        </w:rPr>
        <w:t>Szczegółowy opis przedmiotu</w:t>
      </w:r>
      <w:r w:rsidR="0011529D" w:rsidRPr="00271293">
        <w:rPr>
          <w:rFonts w:asciiTheme="minorHAnsi" w:hAnsiTheme="minorHAnsi" w:cstheme="minorHAnsi"/>
          <w:b/>
          <w:bCs/>
          <w:sz w:val="30"/>
          <w:szCs w:val="30"/>
        </w:rPr>
        <w:t xml:space="preserve"> zamówienia</w:t>
      </w:r>
    </w:p>
    <w:p w14:paraId="775470DC" w14:textId="77777777" w:rsidR="00272330" w:rsidRPr="00272330" w:rsidRDefault="00272330" w:rsidP="00272330"/>
    <w:p w14:paraId="692ED4F1" w14:textId="618B8A7B" w:rsidR="004E11C7" w:rsidRDefault="00272330" w:rsidP="00272330">
      <w:pPr>
        <w:pStyle w:val="Nagwek1"/>
        <w:jc w:val="center"/>
        <w:rPr>
          <w:rFonts w:asciiTheme="minorHAnsi" w:eastAsiaTheme="minorHAnsi" w:hAnsiTheme="minorHAnsi" w:cstheme="minorBidi"/>
          <w:b/>
          <w:color w:val="auto"/>
          <w:sz w:val="22"/>
          <w:szCs w:val="22"/>
        </w:rPr>
      </w:pPr>
      <w:r w:rsidRPr="00272330">
        <w:rPr>
          <w:rFonts w:asciiTheme="minorHAnsi" w:eastAsiaTheme="minorHAnsi" w:hAnsiTheme="minorHAnsi" w:cstheme="minorBidi"/>
          <w:b/>
          <w:color w:val="auto"/>
          <w:sz w:val="22"/>
          <w:szCs w:val="22"/>
        </w:rPr>
        <w:t>„Dostawa, wdrożenie i integracja systemów informatycznych dla Gminy Wisznice w ramach projektu „Cyfrowa Gmina””</w:t>
      </w:r>
    </w:p>
    <w:p w14:paraId="7D7AA293" w14:textId="77777777" w:rsidR="00272330" w:rsidRPr="00272330" w:rsidRDefault="00272330" w:rsidP="00272330"/>
    <w:p w14:paraId="4ADE747D" w14:textId="4710067D" w:rsidR="00FF2CA8" w:rsidRPr="00EE4D4E" w:rsidRDefault="00FF2CA8" w:rsidP="00433DE5">
      <w:pPr>
        <w:pStyle w:val="Nagwek2"/>
        <w:numPr>
          <w:ilvl w:val="1"/>
          <w:numId w:val="1"/>
        </w:numPr>
        <w:ind w:left="0" w:firstLine="0"/>
        <w:rPr>
          <w:b/>
          <w:bCs/>
          <w:color w:val="auto"/>
          <w:sz w:val="24"/>
          <w:szCs w:val="24"/>
        </w:rPr>
      </w:pPr>
      <w:bookmarkStart w:id="1" w:name="_Hlk97132961"/>
      <w:r w:rsidRPr="00EE4D4E">
        <w:rPr>
          <w:b/>
          <w:bCs/>
          <w:color w:val="auto"/>
          <w:sz w:val="24"/>
          <w:szCs w:val="24"/>
        </w:rPr>
        <w:t>Ogólne warunki realizacji zamówienia</w:t>
      </w:r>
    </w:p>
    <w:p w14:paraId="2ECC3839" w14:textId="77777777" w:rsidR="005A5A44" w:rsidRDefault="00A93A6E">
      <w:pPr>
        <w:numPr>
          <w:ilvl w:val="0"/>
          <w:numId w:val="3"/>
        </w:numPr>
        <w:spacing w:after="0"/>
        <w:ind w:left="426"/>
        <w:contextualSpacing/>
        <w:jc w:val="both"/>
      </w:pPr>
      <w:r w:rsidRPr="00271293">
        <w:t>Przedmio</w:t>
      </w:r>
      <w:r w:rsidR="00E857A1" w:rsidRPr="00271293">
        <w:t xml:space="preserve">tem zamówienia jest stworzenie możliwości zdalnej obsługi klienta </w:t>
      </w:r>
      <w:r w:rsidR="00271293">
        <w:br/>
      </w:r>
      <w:r w:rsidR="00E857A1" w:rsidRPr="00271293">
        <w:t xml:space="preserve">z wykorzystaniem e-usług w oparciu o </w:t>
      </w:r>
      <w:r w:rsidR="008668A3" w:rsidRPr="00271293">
        <w:t>Oprogramowanie</w:t>
      </w:r>
      <w:r w:rsidR="00E857A1" w:rsidRPr="00271293">
        <w:t xml:space="preserve">, </w:t>
      </w:r>
      <w:r w:rsidR="008668A3" w:rsidRPr="00271293">
        <w:t xml:space="preserve">które </w:t>
      </w:r>
      <w:r w:rsidR="00E857A1" w:rsidRPr="00271293">
        <w:t>zostanie uruchomion</w:t>
      </w:r>
      <w:r w:rsidR="008668A3" w:rsidRPr="00271293">
        <w:t>e</w:t>
      </w:r>
      <w:r w:rsidR="00E857A1" w:rsidRPr="00271293">
        <w:t xml:space="preserve"> </w:t>
      </w:r>
      <w:r w:rsidR="00271293">
        <w:br/>
      </w:r>
      <w:r w:rsidR="00E857A1" w:rsidRPr="00271293">
        <w:t>w efekcie realizacji dostaw i usług wskazanych w Zestawieniu rzeczowo – ilościowym poniżej.</w:t>
      </w:r>
    </w:p>
    <w:p w14:paraId="65235C93" w14:textId="77777777" w:rsidR="005A5A44" w:rsidRPr="004F7EBB" w:rsidRDefault="005A5A44">
      <w:pPr>
        <w:numPr>
          <w:ilvl w:val="0"/>
          <w:numId w:val="3"/>
        </w:numPr>
        <w:spacing w:after="0"/>
        <w:ind w:left="426"/>
        <w:contextualSpacing/>
        <w:jc w:val="both"/>
      </w:pPr>
      <w:r w:rsidRPr="004F7EBB">
        <w:t>Wykonawca udzieli Zamawiającemu licencji lub w inny sposób upoważni go do korzystania ze wszystkich dóbr własności intelektualnej wykonanych lub dostarczonych w ramach realizacji zlecenia.</w:t>
      </w:r>
    </w:p>
    <w:p w14:paraId="3BE9F286" w14:textId="18A3557C" w:rsidR="00FF2CA8" w:rsidRPr="00271293" w:rsidRDefault="00921467">
      <w:pPr>
        <w:numPr>
          <w:ilvl w:val="0"/>
          <w:numId w:val="3"/>
        </w:numPr>
        <w:spacing w:after="0"/>
        <w:ind w:left="426"/>
        <w:contextualSpacing/>
        <w:jc w:val="both"/>
      </w:pPr>
      <w:r w:rsidRPr="00271293">
        <w:t xml:space="preserve">Wykonawca udzieli gwarancji na </w:t>
      </w:r>
      <w:r w:rsidR="008668A3" w:rsidRPr="00271293">
        <w:t xml:space="preserve">Oprogramowanie </w:t>
      </w:r>
      <w:r w:rsidRPr="00271293">
        <w:t xml:space="preserve">Aplikacyjne, na okres minimum </w:t>
      </w:r>
      <w:r w:rsidR="00B24ACC" w:rsidRPr="00271293">
        <w:t xml:space="preserve">12 </w:t>
      </w:r>
      <w:r w:rsidRPr="00271293">
        <w:t>miesięcy</w:t>
      </w:r>
      <w:r w:rsidRPr="005A5A44">
        <w:rPr>
          <w:color w:val="FF0000"/>
        </w:rPr>
        <w:t>.</w:t>
      </w:r>
    </w:p>
    <w:p w14:paraId="44AC04C2" w14:textId="665DD5D9" w:rsidR="004E11C7" w:rsidRPr="00271293" w:rsidRDefault="004E11C7" w:rsidP="004E11C7">
      <w:pPr>
        <w:spacing w:before="160"/>
        <w:jc w:val="both"/>
        <w:rPr>
          <w:rStyle w:val="Wyrnienieintensywne"/>
          <w:color w:val="auto"/>
        </w:rPr>
      </w:pPr>
      <w:r w:rsidRPr="00271293">
        <w:rPr>
          <w:rStyle w:val="Wyrnienieintensywne"/>
          <w:color w:val="auto"/>
        </w:rPr>
        <w:t>Zestawienie rzeczowo - ilościowe</w:t>
      </w:r>
    </w:p>
    <w:tbl>
      <w:tblPr>
        <w:tblStyle w:val="Tabela-Siatka"/>
        <w:tblW w:w="8500" w:type="dxa"/>
        <w:tblLook w:val="04A0" w:firstRow="1" w:lastRow="0" w:firstColumn="1" w:lastColumn="0" w:noHBand="0" w:noVBand="1"/>
      </w:tblPr>
      <w:tblGrid>
        <w:gridCol w:w="7650"/>
        <w:gridCol w:w="850"/>
      </w:tblGrid>
      <w:tr w:rsidR="00271293" w:rsidRPr="00271293" w14:paraId="099E6DE7" w14:textId="77777777" w:rsidTr="00271293">
        <w:trPr>
          <w:trHeight w:val="530"/>
        </w:trPr>
        <w:tc>
          <w:tcPr>
            <w:tcW w:w="7650" w:type="dxa"/>
            <w:shd w:val="clear" w:color="auto" w:fill="D9D9D9" w:themeFill="background1" w:themeFillShade="D9"/>
          </w:tcPr>
          <w:p w14:paraId="163F4CD6" w14:textId="77777777" w:rsidR="004E11C7" w:rsidRPr="00271293" w:rsidRDefault="004E11C7" w:rsidP="00271293">
            <w:pPr>
              <w:jc w:val="center"/>
              <w:rPr>
                <w:b/>
                <w:bCs/>
              </w:rPr>
            </w:pPr>
            <w:r w:rsidRPr="00271293">
              <w:rPr>
                <w:b/>
                <w:bCs/>
              </w:rPr>
              <w:t>Przedmiot dostawy</w:t>
            </w:r>
          </w:p>
        </w:tc>
        <w:tc>
          <w:tcPr>
            <w:tcW w:w="850" w:type="dxa"/>
            <w:shd w:val="clear" w:color="auto" w:fill="D9D9D9" w:themeFill="background1" w:themeFillShade="D9"/>
          </w:tcPr>
          <w:p w14:paraId="157376BA" w14:textId="77777777" w:rsidR="004E11C7" w:rsidRPr="00271293" w:rsidRDefault="004E11C7" w:rsidP="00271293">
            <w:pPr>
              <w:jc w:val="center"/>
              <w:rPr>
                <w:b/>
                <w:bCs/>
              </w:rPr>
            </w:pPr>
            <w:r w:rsidRPr="00271293">
              <w:rPr>
                <w:b/>
                <w:bCs/>
              </w:rPr>
              <w:t>Ilość</w:t>
            </w:r>
          </w:p>
        </w:tc>
      </w:tr>
      <w:tr w:rsidR="00271293" w:rsidRPr="00271293" w14:paraId="00F5A853" w14:textId="77777777" w:rsidTr="00271293">
        <w:trPr>
          <w:trHeight w:val="534"/>
        </w:trPr>
        <w:tc>
          <w:tcPr>
            <w:tcW w:w="7650" w:type="dxa"/>
          </w:tcPr>
          <w:p w14:paraId="1DEAF077" w14:textId="3D755C53" w:rsidR="004E11C7" w:rsidRPr="00271293" w:rsidRDefault="004E11C7" w:rsidP="004E11C7">
            <w:pPr>
              <w:jc w:val="both"/>
            </w:pPr>
            <w:bookmarkStart w:id="2" w:name="_Hlk98675895"/>
            <w:r w:rsidRPr="00271293">
              <w:t>Dostawa portalu mieszkańca (system do zdalnej obsługi mieszkańca)</w:t>
            </w:r>
          </w:p>
        </w:tc>
        <w:tc>
          <w:tcPr>
            <w:tcW w:w="850" w:type="dxa"/>
          </w:tcPr>
          <w:p w14:paraId="5917CBE3" w14:textId="77777777" w:rsidR="004E11C7" w:rsidRPr="00271293" w:rsidRDefault="004E11C7" w:rsidP="00114DB8">
            <w:pPr>
              <w:jc w:val="center"/>
            </w:pPr>
            <w:r w:rsidRPr="00271293">
              <w:t>1</w:t>
            </w:r>
          </w:p>
        </w:tc>
      </w:tr>
      <w:tr w:rsidR="00271293" w:rsidRPr="00271293" w14:paraId="71FA5777" w14:textId="77777777" w:rsidTr="00271293">
        <w:tc>
          <w:tcPr>
            <w:tcW w:w="7650" w:type="dxa"/>
          </w:tcPr>
          <w:p w14:paraId="6B4717FF" w14:textId="2A69C37E" w:rsidR="004E11C7" w:rsidRPr="00271293" w:rsidRDefault="004E11C7" w:rsidP="004E11C7">
            <w:pPr>
              <w:jc w:val="both"/>
            </w:pPr>
            <w:r w:rsidRPr="00271293">
              <w:t>Integracja systemów eksploatowanych przez urząd z systemem do zdalnej obsługi mieszkańca</w:t>
            </w:r>
          </w:p>
        </w:tc>
        <w:tc>
          <w:tcPr>
            <w:tcW w:w="850" w:type="dxa"/>
          </w:tcPr>
          <w:p w14:paraId="2170730C" w14:textId="77777777" w:rsidR="004E11C7" w:rsidRPr="00271293" w:rsidRDefault="004E11C7" w:rsidP="00114DB8">
            <w:pPr>
              <w:jc w:val="center"/>
            </w:pPr>
            <w:r w:rsidRPr="00271293">
              <w:t>1</w:t>
            </w:r>
          </w:p>
        </w:tc>
      </w:tr>
    </w:tbl>
    <w:bookmarkEnd w:id="1"/>
    <w:bookmarkEnd w:id="2"/>
    <w:p w14:paraId="6863C4E9" w14:textId="497149F9" w:rsidR="008474AA" w:rsidRPr="00EE4D4E" w:rsidRDefault="008474AA" w:rsidP="00433DE5">
      <w:pPr>
        <w:pStyle w:val="Nagwek2"/>
        <w:numPr>
          <w:ilvl w:val="1"/>
          <w:numId w:val="1"/>
        </w:numPr>
        <w:ind w:left="0" w:firstLine="0"/>
        <w:rPr>
          <w:b/>
          <w:bCs/>
          <w:color w:val="auto"/>
          <w:sz w:val="24"/>
          <w:szCs w:val="24"/>
        </w:rPr>
      </w:pPr>
      <w:r w:rsidRPr="00EE4D4E">
        <w:rPr>
          <w:b/>
          <w:bCs/>
          <w:color w:val="auto"/>
          <w:sz w:val="24"/>
          <w:szCs w:val="24"/>
        </w:rPr>
        <w:t>Wymogi prawne</w:t>
      </w:r>
    </w:p>
    <w:p w14:paraId="77739525" w14:textId="77777777" w:rsidR="008474AA" w:rsidRPr="00271293" w:rsidRDefault="008474AA" w:rsidP="008474AA">
      <w:pPr>
        <w:contextualSpacing/>
        <w:jc w:val="both"/>
      </w:pPr>
      <w:r w:rsidRPr="00271293">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 (z ich późniejszymi zmianami):</w:t>
      </w:r>
    </w:p>
    <w:p w14:paraId="79849BDC" w14:textId="31D010CF" w:rsidR="008474AA" w:rsidRPr="00271293" w:rsidRDefault="008474AA">
      <w:pPr>
        <w:numPr>
          <w:ilvl w:val="0"/>
          <w:numId w:val="2"/>
        </w:numPr>
        <w:spacing w:after="0"/>
        <w:contextualSpacing/>
        <w:jc w:val="both"/>
      </w:pPr>
      <w:r w:rsidRPr="00271293">
        <w:t>Ustawa z dnia 14 czerwca 1960 r. Kodeks postępowania administracyjnego (</w:t>
      </w:r>
      <w:r w:rsidR="00C75E67" w:rsidRPr="00271293">
        <w:t xml:space="preserve">tj.: </w:t>
      </w:r>
      <w:r w:rsidRPr="00271293">
        <w:t>Dz.U. 2021 poz. 735</w:t>
      </w:r>
      <w:r w:rsidR="00C75E67" w:rsidRPr="00271293">
        <w:t>, z późn. zm.</w:t>
      </w:r>
      <w:r w:rsidRPr="00271293">
        <w:t>).</w:t>
      </w:r>
    </w:p>
    <w:p w14:paraId="41B70D3B" w14:textId="3D7FD9F2" w:rsidR="008474AA" w:rsidRPr="00271293" w:rsidRDefault="008474AA">
      <w:pPr>
        <w:numPr>
          <w:ilvl w:val="0"/>
          <w:numId w:val="2"/>
        </w:numPr>
        <w:spacing w:after="0"/>
        <w:contextualSpacing/>
        <w:jc w:val="both"/>
      </w:pPr>
      <w:r w:rsidRPr="00271293">
        <w:t xml:space="preserve">Rozporządzenie Ministra Spraw Wewnętrznych i Administracji z dnia 30 października 2006 r. w sprawie niezbędnych elementów struktury dokumentów elektronicznych (Dz.U. 2006 r. </w:t>
      </w:r>
      <w:r w:rsidR="00271293">
        <w:br/>
      </w:r>
      <w:r w:rsidRPr="00271293">
        <w:t>Nr 206 poz. 1517).</w:t>
      </w:r>
    </w:p>
    <w:p w14:paraId="268376DD" w14:textId="6CD8F227" w:rsidR="008474AA" w:rsidRPr="00271293" w:rsidRDefault="008474AA">
      <w:pPr>
        <w:numPr>
          <w:ilvl w:val="0"/>
          <w:numId w:val="2"/>
        </w:numPr>
        <w:spacing w:after="0"/>
        <w:contextualSpacing/>
        <w:jc w:val="both"/>
      </w:pPr>
      <w:r w:rsidRPr="00271293">
        <w:t xml:space="preserve">Rozporządzenie Ministra Spraw Wewnętrznych i Administracji z dnia 30 października 2006 r. w sprawie szczegółowego sposobu postępowania z dokumentami elektronicznymi </w:t>
      </w:r>
      <w:r w:rsidR="00271293">
        <w:br/>
      </w:r>
      <w:r w:rsidRPr="00271293">
        <w:t>(Dz.U. 2006 r. Nr 206 poz. 1518).</w:t>
      </w:r>
    </w:p>
    <w:p w14:paraId="1C73BB61" w14:textId="2BD312B1" w:rsidR="008474AA" w:rsidRPr="00271293" w:rsidRDefault="00C75E67">
      <w:pPr>
        <w:numPr>
          <w:ilvl w:val="0"/>
          <w:numId w:val="2"/>
        </w:numPr>
        <w:spacing w:after="0"/>
        <w:contextualSpacing/>
        <w:jc w:val="both"/>
      </w:pPr>
      <w:r w:rsidRPr="00271293">
        <w:lastRenderedPageBreak/>
        <w:t xml:space="preserve">Rozporządzenie </w:t>
      </w:r>
      <w:r w:rsidR="008474AA" w:rsidRPr="00271293">
        <w:t xml:space="preserve">Rady Ministrów </w:t>
      </w:r>
      <w:r w:rsidRPr="00271293">
        <w:t xml:space="preserve">z 14.09.2011 r. </w:t>
      </w:r>
      <w:r w:rsidR="008474AA" w:rsidRPr="00271293">
        <w:t>w sprawie sporządzania i doręczania dokumentów elektronicznych oraz udostępniania formularzy, wzorów i kopii dokumentów elektronicznych (</w:t>
      </w:r>
      <w:r w:rsidRPr="00271293">
        <w:t xml:space="preserve">tj.: </w:t>
      </w:r>
      <w:r w:rsidR="008474AA" w:rsidRPr="00271293">
        <w:t>Dz. U. 2018 poz. 180).</w:t>
      </w:r>
    </w:p>
    <w:p w14:paraId="4B8BA108" w14:textId="5B80E844" w:rsidR="008474AA" w:rsidRPr="00271293" w:rsidRDefault="008474AA">
      <w:pPr>
        <w:numPr>
          <w:ilvl w:val="0"/>
          <w:numId w:val="2"/>
        </w:numPr>
        <w:spacing w:after="0"/>
        <w:contextualSpacing/>
        <w:jc w:val="both"/>
      </w:pPr>
      <w:r w:rsidRPr="00271293">
        <w:t>Ustawa z dnia 10 maja 2018 r. o ochronie danych osobowych (</w:t>
      </w:r>
      <w:r w:rsidR="00C75E67" w:rsidRPr="00271293">
        <w:t xml:space="preserve">tj.: </w:t>
      </w:r>
      <w:r w:rsidRPr="00271293">
        <w:t>Dz.U. 2019 poz. 1781).</w:t>
      </w:r>
    </w:p>
    <w:p w14:paraId="46AD91D6" w14:textId="59CEA8D2" w:rsidR="008474AA" w:rsidRPr="00271293" w:rsidRDefault="008474AA">
      <w:pPr>
        <w:numPr>
          <w:ilvl w:val="0"/>
          <w:numId w:val="2"/>
        </w:numPr>
        <w:spacing w:after="0"/>
        <w:contextualSpacing/>
        <w:jc w:val="both"/>
      </w:pPr>
      <w:r w:rsidRPr="00271293">
        <w:t xml:space="preserve">Rozporządzenie Parlamentu Europejskiego i Rady (UE) 2016/679 z dnia 27 kwietnia 2016 r. w sprawie ochrony osób fizycznych w związku z przetwarzaniem danych osobowych </w:t>
      </w:r>
      <w:r w:rsidR="00271293">
        <w:br/>
      </w:r>
      <w:r w:rsidRPr="00271293">
        <w:t>i w sprawie swobodnego przepływu takich danych oraz uchylenia dyrektywy 95/46/WE (ogólne rozporządzenie o ochronie danych).</w:t>
      </w:r>
    </w:p>
    <w:p w14:paraId="0BC0A818" w14:textId="7B5B5BFB" w:rsidR="008474AA" w:rsidRPr="00271293" w:rsidRDefault="008474AA">
      <w:pPr>
        <w:numPr>
          <w:ilvl w:val="0"/>
          <w:numId w:val="2"/>
        </w:numPr>
        <w:spacing w:after="0"/>
        <w:contextualSpacing/>
        <w:jc w:val="both"/>
      </w:pPr>
      <w:r w:rsidRPr="00271293">
        <w:t>Ustawa z dnia 5 sierpnia 2010 r. o ochronie informacji niejawnych (</w:t>
      </w:r>
      <w:r w:rsidR="00C75E67" w:rsidRPr="00271293">
        <w:t xml:space="preserve">tj.: </w:t>
      </w:r>
      <w:r w:rsidRPr="00271293">
        <w:t>Dz.U. 2019 poz. 742).</w:t>
      </w:r>
    </w:p>
    <w:p w14:paraId="78FD6307" w14:textId="682F546E" w:rsidR="008474AA" w:rsidRPr="00271293" w:rsidRDefault="008474AA">
      <w:pPr>
        <w:numPr>
          <w:ilvl w:val="0"/>
          <w:numId w:val="2"/>
        </w:numPr>
        <w:spacing w:after="0"/>
        <w:contextualSpacing/>
        <w:jc w:val="both"/>
      </w:pPr>
      <w:r w:rsidRPr="00271293">
        <w:t xml:space="preserve">Ustawa z dnia 5 września 2016 r. o usługach zaufania oraz identyfikacji elektronicznej </w:t>
      </w:r>
      <w:r w:rsidR="00271293">
        <w:br/>
      </w:r>
      <w:r w:rsidRPr="00271293">
        <w:t>(</w:t>
      </w:r>
      <w:r w:rsidR="00C75E67" w:rsidRPr="00271293">
        <w:t xml:space="preserve">tj.: </w:t>
      </w:r>
      <w:r w:rsidRPr="00271293">
        <w:t>Dz.U. 2021 poz. 1797).</w:t>
      </w:r>
    </w:p>
    <w:p w14:paraId="2BCCFA3B" w14:textId="49C9A74E" w:rsidR="008474AA" w:rsidRPr="00271293" w:rsidRDefault="008474AA">
      <w:pPr>
        <w:numPr>
          <w:ilvl w:val="0"/>
          <w:numId w:val="2"/>
        </w:numPr>
        <w:spacing w:after="0"/>
        <w:contextualSpacing/>
        <w:jc w:val="both"/>
      </w:pPr>
      <w:r w:rsidRPr="00271293">
        <w:t>Ustawa z dnia 5 lipca 2018 r. o krajowym systemie cyberbezpieczeństwa (</w:t>
      </w:r>
      <w:r w:rsidR="00D54392" w:rsidRPr="00271293">
        <w:t xml:space="preserve">tj.: </w:t>
      </w:r>
      <w:r w:rsidRPr="00271293">
        <w:t>Dz.U. 2020 poz. 1369</w:t>
      </w:r>
      <w:r w:rsidR="00D54392" w:rsidRPr="00271293">
        <w:t xml:space="preserve">, z późn. zm. </w:t>
      </w:r>
      <w:r w:rsidRPr="00271293">
        <w:t>).</w:t>
      </w:r>
    </w:p>
    <w:p w14:paraId="43ACBCBB" w14:textId="77777777" w:rsidR="008474AA" w:rsidRPr="00271293" w:rsidRDefault="008474AA">
      <w:pPr>
        <w:numPr>
          <w:ilvl w:val="0"/>
          <w:numId w:val="2"/>
        </w:numPr>
        <w:spacing w:after="0"/>
        <w:contextualSpacing/>
        <w:jc w:val="both"/>
      </w:pPr>
      <w:r w:rsidRPr="00271293">
        <w:rPr>
          <w:bCs/>
        </w:rPr>
        <w:t>Rozporządzenie Parlamentu Europejskiego i Rady (UE) nr 910/2014 z dnia 23 lipca 2014 r. w sprawie identyfikacji elektronicznej i usług zaufania w odniesieniu do transakcji elektronicznych na rynku wewnętrznym oraz uchylające dyrektywę 1999/93/WE.</w:t>
      </w:r>
    </w:p>
    <w:p w14:paraId="54D11E82" w14:textId="5A426E4F" w:rsidR="008474AA" w:rsidRPr="00271293" w:rsidRDefault="008474AA">
      <w:pPr>
        <w:numPr>
          <w:ilvl w:val="0"/>
          <w:numId w:val="2"/>
        </w:numPr>
        <w:spacing w:after="0"/>
        <w:contextualSpacing/>
        <w:jc w:val="both"/>
      </w:pPr>
      <w:r w:rsidRPr="00271293">
        <w:t xml:space="preserve"> Rozporządzenie Ministra Cyfryzacji z dnia 29 czerwca 2020 r. w sprawie profilu zaufanego i podpisu zaufanego (Dz.U. 2020 poz. 1194</w:t>
      </w:r>
      <w:r w:rsidR="00D54392" w:rsidRPr="00271293">
        <w:t>, z późn. zm.</w:t>
      </w:r>
      <w:r w:rsidRPr="00271293">
        <w:t>).</w:t>
      </w:r>
    </w:p>
    <w:p w14:paraId="758C537D" w14:textId="6E8804B8" w:rsidR="008474AA" w:rsidRPr="00271293" w:rsidRDefault="008474AA">
      <w:pPr>
        <w:numPr>
          <w:ilvl w:val="0"/>
          <w:numId w:val="2"/>
        </w:numPr>
        <w:spacing w:after="0"/>
        <w:contextualSpacing/>
        <w:jc w:val="both"/>
      </w:pPr>
      <w:r w:rsidRPr="00271293">
        <w:t>Ustawa z dnia 18 lipca 2002 r. o świadczeniu usług drogą elektroniczną (</w:t>
      </w:r>
      <w:r w:rsidR="004B626B" w:rsidRPr="00271293">
        <w:t xml:space="preserve">tj.: </w:t>
      </w:r>
      <w:r w:rsidRPr="00271293">
        <w:t>Dz.U. 2020 poz. 344).</w:t>
      </w:r>
    </w:p>
    <w:p w14:paraId="236BE2B1" w14:textId="7329EB9F" w:rsidR="008474AA" w:rsidRPr="00271293" w:rsidRDefault="008474AA">
      <w:pPr>
        <w:numPr>
          <w:ilvl w:val="0"/>
          <w:numId w:val="2"/>
        </w:numPr>
        <w:spacing w:after="0"/>
        <w:contextualSpacing/>
        <w:jc w:val="both"/>
      </w:pPr>
      <w:r w:rsidRPr="00271293">
        <w:t>Ustawa z dnia 5 lipca 2002 r. o ochronie niektórych usług świadczonych drogą elektroniczną opartych lub polegających na dostępie warunkowym (</w:t>
      </w:r>
      <w:r w:rsidR="004B626B" w:rsidRPr="00271293">
        <w:t xml:space="preserve">tj.: </w:t>
      </w:r>
      <w:r w:rsidRPr="00271293">
        <w:t>Dz.U. z 2015 r. poz. 1341).</w:t>
      </w:r>
    </w:p>
    <w:p w14:paraId="7CE45293" w14:textId="3A80A922" w:rsidR="008474AA" w:rsidRPr="00271293" w:rsidRDefault="008474AA">
      <w:pPr>
        <w:numPr>
          <w:ilvl w:val="0"/>
          <w:numId w:val="2"/>
        </w:numPr>
        <w:spacing w:after="0" w:line="276" w:lineRule="auto"/>
        <w:jc w:val="both"/>
      </w:pPr>
      <w:r w:rsidRPr="00271293">
        <w:t xml:space="preserve">Ustawa z dnia 17 lutego 2005 r. o informatyzacji </w:t>
      </w:r>
      <w:r w:rsidR="00930D98" w:rsidRPr="00271293">
        <w:t xml:space="preserve">działalności </w:t>
      </w:r>
      <w:r w:rsidRPr="00271293">
        <w:t>podmiotów realizujących zadania publiczne (</w:t>
      </w:r>
      <w:r w:rsidR="00930D98" w:rsidRPr="00271293">
        <w:t xml:space="preserve">tj.: </w:t>
      </w:r>
      <w:r w:rsidRPr="00271293">
        <w:t>Dz.U. 2021 poz. 2070</w:t>
      </w:r>
      <w:r w:rsidR="00930D98" w:rsidRPr="00271293">
        <w:t>, z późn. zm.</w:t>
      </w:r>
      <w:r w:rsidRPr="00271293">
        <w:t>).</w:t>
      </w:r>
    </w:p>
    <w:p w14:paraId="7706A104" w14:textId="3F443E18" w:rsidR="008474AA" w:rsidRPr="00271293" w:rsidRDefault="008474AA">
      <w:pPr>
        <w:numPr>
          <w:ilvl w:val="0"/>
          <w:numId w:val="2"/>
        </w:numPr>
        <w:spacing w:after="0" w:line="276" w:lineRule="auto"/>
        <w:jc w:val="both"/>
      </w:pPr>
      <w:r w:rsidRPr="00271293">
        <w:t xml:space="preserve">Rozporządzenie Rady Ministrów z dnia 12 kwietnia 2012 r. w sprawie Krajowych Ram Interoperacyjności, minimalnych wymagań dla rejestrów publicznych i wymiany informacji </w:t>
      </w:r>
      <w:r w:rsidR="00271293">
        <w:br/>
      </w:r>
      <w:r w:rsidRPr="00271293">
        <w:t xml:space="preserve">w postaci elektronicznej oraz minimalnych wymagań dla systemów teleinformatycznych </w:t>
      </w:r>
      <w:r w:rsidR="00271293">
        <w:br/>
      </w:r>
      <w:r w:rsidRPr="00271293">
        <w:t>(</w:t>
      </w:r>
      <w:r w:rsidR="00D77F56" w:rsidRPr="00271293">
        <w:t xml:space="preserve">tj.: </w:t>
      </w:r>
      <w:r w:rsidRPr="00271293">
        <w:t xml:space="preserve">Dz.U. 2017, poz. 2247). </w:t>
      </w:r>
    </w:p>
    <w:p w14:paraId="545C12FC" w14:textId="57B3D5AA" w:rsidR="008474AA" w:rsidRPr="00271293" w:rsidRDefault="008474AA">
      <w:pPr>
        <w:numPr>
          <w:ilvl w:val="0"/>
          <w:numId w:val="2"/>
        </w:numPr>
        <w:spacing w:after="0" w:line="276" w:lineRule="auto"/>
        <w:jc w:val="both"/>
      </w:pPr>
      <w:r w:rsidRPr="00271293">
        <w:t>Ustawa z dnia 4 kwietnia 2019 r. o dostępności cyfrowej stron internetowych i aplikacji mobilnych podmiotów publicznych (Dz.U. 2019 poz. 848</w:t>
      </w:r>
      <w:r w:rsidR="00D77F56" w:rsidRPr="00271293">
        <w:t>, z późn. zm.</w:t>
      </w:r>
      <w:r w:rsidRPr="00271293">
        <w:t>).</w:t>
      </w:r>
    </w:p>
    <w:p w14:paraId="6B512330" w14:textId="2918C708" w:rsidR="008474AA" w:rsidRPr="00271293" w:rsidRDefault="008474AA">
      <w:pPr>
        <w:numPr>
          <w:ilvl w:val="0"/>
          <w:numId w:val="2"/>
        </w:numPr>
        <w:spacing w:after="0" w:line="276" w:lineRule="auto"/>
        <w:jc w:val="both"/>
      </w:pPr>
      <w:r w:rsidRPr="00271293">
        <w:t>Rozporządzenie Prezesa Rady Ministrów z dnia 14 września 2011 r. w sprawie sporządzania pism w formie dokumentów elektronicznych, doręczania dokumentów elektronicznych oraz udostępniania formularzy, wzorów i kopii dokumentów elektronicznych (</w:t>
      </w:r>
      <w:r w:rsidR="00D77F56" w:rsidRPr="00271293">
        <w:t xml:space="preserve">tj,: </w:t>
      </w:r>
      <w:r w:rsidRPr="00271293">
        <w:t>Dz.U. 2018 poz. 180).</w:t>
      </w:r>
    </w:p>
    <w:p w14:paraId="37758CEC" w14:textId="36984371" w:rsidR="008474AA" w:rsidRPr="00271293" w:rsidRDefault="008474AA">
      <w:pPr>
        <w:numPr>
          <w:ilvl w:val="0"/>
          <w:numId w:val="2"/>
        </w:numPr>
        <w:spacing w:after="0" w:line="276" w:lineRule="auto"/>
        <w:jc w:val="both"/>
      </w:pPr>
      <w:r w:rsidRPr="00271293">
        <w:t>Ustawa z dnia 18 listopada 2020 r. o doręczeniach elektronicznych (</w:t>
      </w:r>
      <w:r w:rsidR="00D77F56" w:rsidRPr="00271293">
        <w:t xml:space="preserve">tj.: </w:t>
      </w:r>
      <w:r w:rsidRPr="00271293">
        <w:t>Dz.U. 2022 poz. 569).</w:t>
      </w:r>
    </w:p>
    <w:p w14:paraId="33AC02A4" w14:textId="380EF6E9" w:rsidR="008474AA" w:rsidRPr="00271293" w:rsidRDefault="008474AA">
      <w:pPr>
        <w:numPr>
          <w:ilvl w:val="0"/>
          <w:numId w:val="2"/>
        </w:numPr>
        <w:spacing w:after="0" w:line="276" w:lineRule="auto"/>
        <w:jc w:val="both"/>
      </w:pPr>
      <w:r w:rsidRPr="00271293">
        <w:t>Ustawa z dnia 27 sierpnia 2009 r. o finansach publicznych (</w:t>
      </w:r>
      <w:r w:rsidR="00D77F56" w:rsidRPr="00271293">
        <w:t xml:space="preserve">tj.: </w:t>
      </w:r>
      <w:r w:rsidRPr="00271293">
        <w:t>Dz.U. 2021 poz. 305</w:t>
      </w:r>
      <w:r w:rsidR="00D77F56" w:rsidRPr="00271293">
        <w:t xml:space="preserve">, z późn. </w:t>
      </w:r>
      <w:r w:rsidR="00271293">
        <w:br/>
      </w:r>
      <w:r w:rsidR="00D77F56" w:rsidRPr="00271293">
        <w:t xml:space="preserve">zm. </w:t>
      </w:r>
      <w:r w:rsidRPr="00271293">
        <w:t>).</w:t>
      </w:r>
    </w:p>
    <w:p w14:paraId="68EE1D4D" w14:textId="4742600A" w:rsidR="008474AA" w:rsidRPr="00271293" w:rsidRDefault="008474AA">
      <w:pPr>
        <w:numPr>
          <w:ilvl w:val="0"/>
          <w:numId w:val="2"/>
        </w:numPr>
        <w:spacing w:after="0" w:line="276" w:lineRule="auto"/>
        <w:jc w:val="both"/>
      </w:pPr>
      <w:r w:rsidRPr="00271293">
        <w:t>Ustawa z dnia 29 sierpnia 1997 r. Ordynacja podatkowa (</w:t>
      </w:r>
      <w:r w:rsidR="00D77F56" w:rsidRPr="00271293">
        <w:t xml:space="preserve">tj.: </w:t>
      </w:r>
      <w:r w:rsidRPr="00271293">
        <w:t>Dz.U. 2021 poz. 1540</w:t>
      </w:r>
      <w:r w:rsidR="00D77F56" w:rsidRPr="00271293">
        <w:t>, z późn. zm.</w:t>
      </w:r>
      <w:r w:rsidRPr="00271293">
        <w:t>).</w:t>
      </w:r>
    </w:p>
    <w:p w14:paraId="11E6F701" w14:textId="489CA13C" w:rsidR="008474AA" w:rsidRPr="00271293" w:rsidRDefault="008474AA">
      <w:pPr>
        <w:numPr>
          <w:ilvl w:val="0"/>
          <w:numId w:val="2"/>
        </w:numPr>
        <w:spacing w:after="0" w:line="276" w:lineRule="auto"/>
        <w:jc w:val="both"/>
      </w:pPr>
      <w:r w:rsidRPr="00271293">
        <w:t>Ustawa z dnia 29 września 1994 r</w:t>
      </w:r>
      <w:r w:rsidR="00433DE5" w:rsidRPr="00271293">
        <w:t>.</w:t>
      </w:r>
      <w:r w:rsidRPr="00271293">
        <w:t xml:space="preserve"> o rachunkowości (</w:t>
      </w:r>
      <w:r w:rsidR="00AD639F" w:rsidRPr="00271293">
        <w:t xml:space="preserve">tj.: </w:t>
      </w:r>
      <w:r w:rsidRPr="00271293">
        <w:t>Dz.U. 2021 poz. 217</w:t>
      </w:r>
      <w:r w:rsidR="00AD639F" w:rsidRPr="00271293">
        <w:t>, z późn. zm.</w:t>
      </w:r>
      <w:r w:rsidRPr="00271293">
        <w:t>).</w:t>
      </w:r>
    </w:p>
    <w:p w14:paraId="649EA7A5" w14:textId="75F535F3" w:rsidR="008474AA" w:rsidRPr="00271293" w:rsidRDefault="008474AA">
      <w:pPr>
        <w:numPr>
          <w:ilvl w:val="0"/>
          <w:numId w:val="2"/>
        </w:numPr>
        <w:spacing w:after="0" w:line="276" w:lineRule="auto"/>
        <w:jc w:val="both"/>
      </w:pPr>
      <w:r w:rsidRPr="00271293">
        <w:t>Ustawa z dnia 12 stycznia 1991 r. o podatkach i opłatach lokalnych (</w:t>
      </w:r>
      <w:r w:rsidR="00AD639F" w:rsidRPr="00271293">
        <w:t xml:space="preserve">tj.: </w:t>
      </w:r>
      <w:r w:rsidRPr="00271293">
        <w:t>Dz.U. 2019 poz. 1170</w:t>
      </w:r>
      <w:r w:rsidR="00AD639F" w:rsidRPr="00271293">
        <w:t>, z późn. zm.</w:t>
      </w:r>
      <w:r w:rsidRPr="00271293">
        <w:t>).</w:t>
      </w:r>
    </w:p>
    <w:p w14:paraId="35924D51" w14:textId="7C2AB6A1" w:rsidR="008474AA" w:rsidRPr="00271293" w:rsidRDefault="008474AA">
      <w:pPr>
        <w:numPr>
          <w:ilvl w:val="0"/>
          <w:numId w:val="2"/>
        </w:numPr>
        <w:spacing w:after="0" w:line="276" w:lineRule="auto"/>
        <w:jc w:val="both"/>
      </w:pPr>
      <w:r w:rsidRPr="00271293">
        <w:t>Ustawa z dnia 15 listopada 1984 r. o podatku rolnym (</w:t>
      </w:r>
      <w:r w:rsidR="00CF3BDB" w:rsidRPr="00271293">
        <w:t xml:space="preserve">tj.: </w:t>
      </w:r>
      <w:r w:rsidRPr="00271293">
        <w:t>Dz.U. 2020 poz. 333).</w:t>
      </w:r>
    </w:p>
    <w:p w14:paraId="48ACF73D" w14:textId="480ED7B5" w:rsidR="008474AA" w:rsidRPr="00271293" w:rsidRDefault="008474AA">
      <w:pPr>
        <w:numPr>
          <w:ilvl w:val="0"/>
          <w:numId w:val="2"/>
        </w:numPr>
        <w:spacing w:after="0" w:line="276" w:lineRule="auto"/>
        <w:jc w:val="both"/>
      </w:pPr>
      <w:r w:rsidRPr="00271293">
        <w:lastRenderedPageBreak/>
        <w:t>Ustawa z dnia 30 października 2002 r. o podatku leśnym (</w:t>
      </w:r>
      <w:r w:rsidR="00CF3BDB" w:rsidRPr="00271293">
        <w:t xml:space="preserve">tj.: </w:t>
      </w:r>
      <w:r w:rsidRPr="00271293">
        <w:t>Dz.U. 2019 poz. 888</w:t>
      </w:r>
      <w:r w:rsidR="00CF3BDB" w:rsidRPr="00271293">
        <w:t>, z późn. zm.</w:t>
      </w:r>
      <w:r w:rsidRPr="00271293">
        <w:t>).</w:t>
      </w:r>
    </w:p>
    <w:p w14:paraId="2E95BEB2" w14:textId="5B1A64B5" w:rsidR="008474AA" w:rsidRPr="00271293" w:rsidRDefault="008474AA">
      <w:pPr>
        <w:numPr>
          <w:ilvl w:val="0"/>
          <w:numId w:val="2"/>
        </w:numPr>
        <w:spacing w:after="0" w:line="276" w:lineRule="auto"/>
        <w:jc w:val="both"/>
      </w:pPr>
      <w:r w:rsidRPr="00271293">
        <w:t>Ustawa z dnia 10 marca 2006 r. o zwrocie podatku akcyzowego zawartego w cenie oleju napędowego wykorzystywanego do produkcji rolnej (</w:t>
      </w:r>
      <w:r w:rsidR="00CF3BDB" w:rsidRPr="00271293">
        <w:t xml:space="preserve">tj.: </w:t>
      </w:r>
      <w:r w:rsidRPr="00271293">
        <w:t>Dz.U. 2019 poz. 2188</w:t>
      </w:r>
      <w:r w:rsidR="00CF3BDB" w:rsidRPr="00271293">
        <w:t>, z późn. zm.</w:t>
      </w:r>
      <w:r w:rsidRPr="00271293">
        <w:t>).</w:t>
      </w:r>
    </w:p>
    <w:p w14:paraId="41C17CD8" w14:textId="3926ACB8" w:rsidR="008474AA" w:rsidRPr="00271293" w:rsidRDefault="008474AA">
      <w:pPr>
        <w:numPr>
          <w:ilvl w:val="0"/>
          <w:numId w:val="2"/>
        </w:numPr>
        <w:spacing w:after="0" w:line="276" w:lineRule="auto"/>
        <w:jc w:val="both"/>
      </w:pPr>
      <w:r w:rsidRPr="00271293">
        <w:t>Ustawa z dnia 13 września 1996 r. o utrzymaniu czystości i porządku w gminach (</w:t>
      </w:r>
      <w:r w:rsidR="00C74B1B" w:rsidRPr="00271293">
        <w:t xml:space="preserve">tj.: </w:t>
      </w:r>
      <w:r w:rsidRPr="00271293">
        <w:t>Dz.U. 2021 poz. 888</w:t>
      </w:r>
      <w:r w:rsidR="00C74B1B" w:rsidRPr="00271293">
        <w:t>, z późn. zm.).</w:t>
      </w:r>
    </w:p>
    <w:p w14:paraId="36DF3D91" w14:textId="31231A78" w:rsidR="008474AA" w:rsidRPr="00271293" w:rsidRDefault="008474AA">
      <w:pPr>
        <w:numPr>
          <w:ilvl w:val="0"/>
          <w:numId w:val="2"/>
        </w:numPr>
        <w:spacing w:after="0" w:line="276" w:lineRule="auto"/>
        <w:jc w:val="both"/>
      </w:pPr>
      <w:r w:rsidRPr="00271293">
        <w:t xml:space="preserve">Rozporządzenie Ministra Finansów z dnia 30 maja 2019 r. w sprawie wzorów informacji </w:t>
      </w:r>
      <w:r w:rsidR="00271293">
        <w:br/>
      </w:r>
      <w:r w:rsidRPr="00271293">
        <w:t>o nieruchomościach i obiektach budowlanych oraz deklaracji na podatek od nieruchomości (Dz.U. 2019 poz. 1104).</w:t>
      </w:r>
    </w:p>
    <w:p w14:paraId="6BEF838A" w14:textId="08A2574C" w:rsidR="00C74B1B" w:rsidRPr="00271293" w:rsidRDefault="008474AA">
      <w:pPr>
        <w:numPr>
          <w:ilvl w:val="0"/>
          <w:numId w:val="2"/>
        </w:numPr>
        <w:spacing w:after="0" w:line="276" w:lineRule="auto"/>
        <w:jc w:val="both"/>
      </w:pPr>
      <w:r w:rsidRPr="00271293">
        <w:t>Rozporządzenie Ministra Rozwoju i Finansów z dnia 9 stycznia 2018 r. w sprawie sprawozdawczości budżetowej (</w:t>
      </w:r>
      <w:r w:rsidR="00C74B1B" w:rsidRPr="00271293">
        <w:t xml:space="preserve">tj.: </w:t>
      </w:r>
      <w:r w:rsidRPr="00271293">
        <w:t>Dz.U. 2020</w:t>
      </w:r>
      <w:r w:rsidR="00C74B1B" w:rsidRPr="00271293">
        <w:t>,</w:t>
      </w:r>
      <w:r w:rsidRPr="00271293">
        <w:t xml:space="preserve"> poz. 1564</w:t>
      </w:r>
      <w:r w:rsidR="00C74B1B" w:rsidRPr="00271293">
        <w:t>, z późn. zm./</w:t>
      </w:r>
      <w:r w:rsidRPr="00271293">
        <w:t>).</w:t>
      </w:r>
      <w:r w:rsidR="00C74B1B" w:rsidRPr="00271293">
        <w:t xml:space="preserve"> </w:t>
      </w:r>
    </w:p>
    <w:p w14:paraId="7DBF47BD" w14:textId="6CC82128" w:rsidR="008474AA" w:rsidRDefault="008474AA" w:rsidP="008474AA">
      <w:pPr>
        <w:pStyle w:val="Akapitzlist"/>
        <w:ind w:left="360"/>
        <w:jc w:val="both"/>
      </w:pPr>
      <w:r w:rsidRPr="00271293">
        <w:t>i/lub innymi, które zastąpią ww. w dniu wdrożenia rozwiązania.</w:t>
      </w:r>
      <w:r w:rsidR="00C74B1B" w:rsidRPr="00271293">
        <w:t xml:space="preserve"> </w:t>
      </w:r>
    </w:p>
    <w:p w14:paraId="54ACFEF4" w14:textId="77777777" w:rsidR="00171CD5" w:rsidRPr="00271293" w:rsidRDefault="00171CD5" w:rsidP="008474AA">
      <w:pPr>
        <w:pStyle w:val="Akapitzlist"/>
        <w:ind w:left="360"/>
        <w:jc w:val="both"/>
        <w:rPr>
          <w:b/>
          <w:i/>
        </w:rPr>
      </w:pPr>
    </w:p>
    <w:p w14:paraId="4AE48F0B" w14:textId="7A9E968E" w:rsidR="008474AA" w:rsidRPr="004F7EBB" w:rsidRDefault="00053E4D" w:rsidP="00053E4D">
      <w:pPr>
        <w:pStyle w:val="Nagwek2"/>
        <w:numPr>
          <w:ilvl w:val="1"/>
          <w:numId w:val="1"/>
        </w:numPr>
        <w:ind w:left="0" w:firstLine="0"/>
        <w:rPr>
          <w:b/>
          <w:bCs/>
          <w:color w:val="auto"/>
          <w:sz w:val="24"/>
          <w:szCs w:val="24"/>
        </w:rPr>
      </w:pPr>
      <w:r w:rsidRPr="004F7EBB">
        <w:rPr>
          <w:b/>
          <w:bCs/>
          <w:color w:val="auto"/>
          <w:sz w:val="24"/>
          <w:szCs w:val="24"/>
        </w:rPr>
        <w:t>Ogólne wymagania dla Systemu i jego elementów</w:t>
      </w:r>
    </w:p>
    <w:p w14:paraId="279EFF28" w14:textId="2A40919E" w:rsidR="00053E4D" w:rsidRPr="00271293" w:rsidRDefault="00053E4D">
      <w:pPr>
        <w:pStyle w:val="Akapitzlist"/>
        <w:numPr>
          <w:ilvl w:val="0"/>
          <w:numId w:val="4"/>
        </w:numPr>
        <w:jc w:val="both"/>
      </w:pPr>
      <w:r w:rsidRPr="00271293">
        <w:t>Dostarczane oprogramowanie musi w całości posiadać polskojęzyczny interfejs i instrukcję obsługi w języku polskim. W języku polskim muszą być również wyświetlane wszystkie komunikaty przekazywane przez System.</w:t>
      </w:r>
    </w:p>
    <w:p w14:paraId="19AF687E" w14:textId="77777777" w:rsidR="00053E4D" w:rsidRPr="00271293" w:rsidRDefault="00053E4D">
      <w:pPr>
        <w:pStyle w:val="Akapitzlist"/>
        <w:numPr>
          <w:ilvl w:val="0"/>
          <w:numId w:val="4"/>
        </w:numPr>
        <w:spacing w:after="0"/>
        <w:jc w:val="both"/>
      </w:pPr>
      <w:r w:rsidRPr="00271293">
        <w:t>Dostarczane oprogramowanie musi działać w modelu przetwarzania transakcyjnego, gwarantującego bezpieczeństwo danych.</w:t>
      </w:r>
    </w:p>
    <w:p w14:paraId="79485DC5" w14:textId="77777777" w:rsidR="00053E4D" w:rsidRPr="00271293" w:rsidRDefault="00053E4D">
      <w:pPr>
        <w:pStyle w:val="Akapitzlist"/>
        <w:numPr>
          <w:ilvl w:val="0"/>
          <w:numId w:val="4"/>
        </w:numPr>
        <w:spacing w:after="0"/>
        <w:jc w:val="both"/>
      </w:pPr>
      <w:r w:rsidRPr="00271293">
        <w:t>Dostarczane oprogramowanie musi przechowywać wszystkie dane w postaci bazy danych. System powinien umożliwiać pracę na bazie typu Open Source bądź na komercyjnym systemie bazodanowym. Dopuszcza się przechowywanie poza bazą danych plików w postaci repozytorium dyskowego. Ich integralność z systemem musi być zapewniona przez metadane opisujące poszczególne pliki.</w:t>
      </w:r>
    </w:p>
    <w:p w14:paraId="68425104" w14:textId="77777777" w:rsidR="00053E4D" w:rsidRPr="00271293" w:rsidRDefault="00053E4D">
      <w:pPr>
        <w:numPr>
          <w:ilvl w:val="0"/>
          <w:numId w:val="4"/>
        </w:numPr>
        <w:spacing w:after="0"/>
        <w:contextualSpacing/>
        <w:jc w:val="both"/>
      </w:pPr>
      <w:r w:rsidRPr="00271293">
        <w:t>Dostarczane oprogramowanie musi cechować się przyjaznym interfejsem użytkownika wykorzystującym: menu, moduły, listy, formularze, przyciski, referencje (linki) itp.</w:t>
      </w:r>
    </w:p>
    <w:p w14:paraId="532AE96F" w14:textId="77777777" w:rsidR="00053E4D" w:rsidRPr="00271293" w:rsidRDefault="00053E4D">
      <w:pPr>
        <w:numPr>
          <w:ilvl w:val="0"/>
          <w:numId w:val="4"/>
        </w:numPr>
        <w:spacing w:after="0"/>
        <w:contextualSpacing/>
        <w:jc w:val="both"/>
      </w:pPr>
      <w:r w:rsidRPr="00271293">
        <w:t>Dostarczone rozwiązania muszą:</w:t>
      </w:r>
    </w:p>
    <w:p w14:paraId="304A1F24" w14:textId="77777777" w:rsidR="00053E4D" w:rsidRPr="00271293" w:rsidRDefault="00053E4D">
      <w:pPr>
        <w:numPr>
          <w:ilvl w:val="1"/>
          <w:numId w:val="4"/>
        </w:numPr>
        <w:spacing w:after="0"/>
        <w:ind w:left="851"/>
        <w:contextualSpacing/>
        <w:jc w:val="both"/>
      </w:pPr>
      <w:r w:rsidRPr="00271293">
        <w:t>działać w dowolnej sieci komputerowej TCP/IP,</w:t>
      </w:r>
    </w:p>
    <w:p w14:paraId="26997D6C" w14:textId="77777777" w:rsidR="00053E4D" w:rsidRPr="00271293" w:rsidRDefault="00053E4D">
      <w:pPr>
        <w:numPr>
          <w:ilvl w:val="1"/>
          <w:numId w:val="4"/>
        </w:numPr>
        <w:spacing w:after="0"/>
        <w:ind w:left="851"/>
        <w:contextualSpacing/>
        <w:jc w:val="both"/>
      </w:pPr>
      <w:r w:rsidRPr="00271293">
        <w:t xml:space="preserve">być poprawnie obsługiwane z dowolnego komputera, na którym zainstalowany jest system Windows lub Linux, </w:t>
      </w:r>
    </w:p>
    <w:p w14:paraId="696D6DCD" w14:textId="6985C0F1" w:rsidR="00053E4D" w:rsidRPr="00271293" w:rsidRDefault="00053E4D">
      <w:pPr>
        <w:numPr>
          <w:ilvl w:val="1"/>
          <w:numId w:val="4"/>
        </w:numPr>
        <w:spacing w:after="0"/>
        <w:ind w:left="851"/>
        <w:contextualSpacing/>
        <w:jc w:val="both"/>
      </w:pPr>
      <w:r w:rsidRPr="00271293">
        <w:t xml:space="preserve">być poprawnie obsługiwane z dowolnego komputera, na którym zainstalowany jest system Windows lub Linux, powinny poprawnie działać z minimum </w:t>
      </w:r>
      <w:r w:rsidR="008C6C49" w:rsidRPr="00271293">
        <w:t>3</w:t>
      </w:r>
      <w:r w:rsidRPr="00271293">
        <w:t xml:space="preserve"> najbardziej popularnymi przeglądarkami w Polsce w ich najnowszych wersjach zgodnie ze statystyką prowadzoną na stronie http://gs.statcounter.com/ za okres 12 miesięcy poprzedzających miesiąc ogłoszenia postępowania określoną dla komputerów stacjonarnych „desktop” (wymaganie dotyczy Oprogramowania Aplikacyjnego; obsługa przez przeglądarkę internetową nie jest wymagana w stosunku do systemów dziedzinowych),</w:t>
      </w:r>
    </w:p>
    <w:p w14:paraId="261A3BF3" w14:textId="4B47D9C8" w:rsidR="00053E4D" w:rsidRPr="00271293" w:rsidRDefault="00053E4D">
      <w:pPr>
        <w:numPr>
          <w:ilvl w:val="1"/>
          <w:numId w:val="4"/>
        </w:numPr>
        <w:spacing w:after="0"/>
        <w:ind w:left="851"/>
        <w:contextualSpacing/>
        <w:jc w:val="both"/>
      </w:pPr>
      <w:r w:rsidRPr="00271293">
        <w:t>umożliwiać pracę jedno i wielostanowiskową oraz zapewniać jednokrotne wprowadzanie danych tak, aby były one widoczne dla wszystkich użytkowników,</w:t>
      </w:r>
    </w:p>
    <w:p w14:paraId="577A9106" w14:textId="77777777" w:rsidR="00053E4D" w:rsidRPr="00271293" w:rsidRDefault="00053E4D">
      <w:pPr>
        <w:numPr>
          <w:ilvl w:val="1"/>
          <w:numId w:val="4"/>
        </w:numPr>
        <w:spacing w:after="0"/>
        <w:ind w:left="851"/>
        <w:contextualSpacing/>
        <w:jc w:val="both"/>
      </w:pPr>
      <w:r w:rsidRPr="00271293">
        <w:t>umożliwiać wykorzystanie bezpiecznego protokołu komunikacji pomiędzy stacją roboczą a serwerem, na którym są zainstalowane, w celu zabezpieczenia poufności danych (w zakresie właściwym dla poszczególnych systemów).</w:t>
      </w:r>
    </w:p>
    <w:p w14:paraId="141A726B" w14:textId="77777777" w:rsidR="00053E4D" w:rsidRPr="00271293" w:rsidRDefault="00053E4D">
      <w:pPr>
        <w:numPr>
          <w:ilvl w:val="1"/>
          <w:numId w:val="4"/>
        </w:numPr>
        <w:spacing w:after="0"/>
        <w:ind w:left="851"/>
        <w:contextualSpacing/>
        <w:jc w:val="both"/>
      </w:pPr>
      <w:r w:rsidRPr="00271293">
        <w:lastRenderedPageBreak/>
        <w:t>Dla zastosowań, o których mowa w punkcie powyżej, Wykonawca dostarczy certyfikaty SSL klasy co najmniej DV (Domain Validation) i zapewni ich ważność co najmniej na okres zaoferowanej gwarancji na System.</w:t>
      </w:r>
    </w:p>
    <w:p w14:paraId="55A4212D" w14:textId="77777777" w:rsidR="00053E4D" w:rsidRPr="00271293" w:rsidRDefault="00053E4D">
      <w:pPr>
        <w:numPr>
          <w:ilvl w:val="0"/>
          <w:numId w:val="4"/>
        </w:numPr>
        <w:spacing w:after="0"/>
        <w:contextualSpacing/>
        <w:jc w:val="both"/>
      </w:pPr>
      <w:r w:rsidRPr="00271293">
        <w:t>Elementy systemu muszą być wyposażone w mechanizmy zapewniający bezpieczeństwo danych oraz mechanizmy autoryzacji, w tym:</w:t>
      </w:r>
    </w:p>
    <w:p w14:paraId="14999EEE" w14:textId="77777777" w:rsidR="00053E4D" w:rsidRPr="00271293" w:rsidRDefault="00053E4D">
      <w:pPr>
        <w:numPr>
          <w:ilvl w:val="1"/>
          <w:numId w:val="4"/>
        </w:numPr>
        <w:spacing w:after="0"/>
        <w:contextualSpacing/>
        <w:jc w:val="both"/>
      </w:pPr>
      <w:r w:rsidRPr="00271293">
        <w:t>dostęp do poszczególnych elementów Systemu musi być zabezpieczony loginem i hasłem,</w:t>
      </w:r>
    </w:p>
    <w:p w14:paraId="6472D34C" w14:textId="77777777" w:rsidR="00053E4D" w:rsidRPr="00271293" w:rsidRDefault="00053E4D">
      <w:pPr>
        <w:numPr>
          <w:ilvl w:val="1"/>
          <w:numId w:val="4"/>
        </w:numPr>
        <w:spacing w:after="0"/>
        <w:contextualSpacing/>
        <w:jc w:val="both"/>
      </w:pPr>
      <w:r w:rsidRPr="00271293">
        <w:t>System musi udostępniać funkcje zarządzania użytkownikami modułów (przydzielania lub odbieranie uprawnień do poszczególnych funkcji lub grupy funkcji, a także aktywowanie lub zamykanie kont użytkowników),</w:t>
      </w:r>
    </w:p>
    <w:p w14:paraId="1D0B5FE6" w14:textId="1E7AADA4" w:rsidR="00053E4D" w:rsidRPr="00271293" w:rsidRDefault="00053E4D">
      <w:pPr>
        <w:numPr>
          <w:ilvl w:val="1"/>
          <w:numId w:val="4"/>
        </w:numPr>
        <w:spacing w:after="0"/>
        <w:contextualSpacing/>
        <w:jc w:val="both"/>
      </w:pPr>
      <w:r w:rsidRPr="00271293">
        <w:t>rozwiązania muszą udostępniać możliwość wymuszania stosowania tzw. twardego hasła, np. narzucając stosowanie wielkich i małych liter, cyfr itp. oraz możliwość ustawienia blokady konta po określonej liczbie nieudanych logowań.</w:t>
      </w:r>
    </w:p>
    <w:p w14:paraId="586AC8DB" w14:textId="77777777" w:rsidR="00053E4D" w:rsidRPr="00271293" w:rsidRDefault="00053E4D">
      <w:pPr>
        <w:numPr>
          <w:ilvl w:val="0"/>
          <w:numId w:val="4"/>
        </w:numPr>
        <w:spacing w:after="0"/>
        <w:contextualSpacing/>
        <w:jc w:val="both"/>
      </w:pPr>
      <w:r w:rsidRPr="00271293">
        <w:t xml:space="preserve">Dostarczone rozwiązania muszą cechować się skalowalnością zarówno pod względem ilości przetwarzanych danych, jak i liczby użytkowników. </w:t>
      </w:r>
    </w:p>
    <w:p w14:paraId="13A84C48" w14:textId="77777777" w:rsidR="00053E4D" w:rsidRPr="00271293" w:rsidRDefault="00053E4D">
      <w:pPr>
        <w:numPr>
          <w:ilvl w:val="0"/>
          <w:numId w:val="4"/>
        </w:numPr>
        <w:spacing w:after="0"/>
        <w:contextualSpacing/>
        <w:jc w:val="both"/>
      </w:pPr>
      <w:r w:rsidRPr="00271293">
        <w:t>Wszystkie interfejsy zewnętrzne dostarczanych systemów, jeżeli to możliwe, powinny być oparte na standardowych rozwiązaniach - w obszarach stosowalności standardów wymienionych w Rozporządzeniu w sprawie Krajowych Ram Interoperacyjności, minimalnych wymagań dla rejestrów publicznych i wymiany informacji w postaci elektronicznej oraz minimalnych wymagań dla systemów teleinformatycznych, a w pozostałych obszarach będą stosowane powszechnie stosowane standardy (w szczególności standardy otwarte).</w:t>
      </w:r>
    </w:p>
    <w:p w14:paraId="3A832E03" w14:textId="77777777" w:rsidR="00053E4D" w:rsidRPr="00271293" w:rsidRDefault="00053E4D">
      <w:pPr>
        <w:numPr>
          <w:ilvl w:val="0"/>
          <w:numId w:val="4"/>
        </w:numPr>
        <w:spacing w:after="0"/>
        <w:contextualSpacing/>
        <w:jc w:val="both"/>
      </w:pPr>
      <w:r w:rsidRPr="00271293">
        <w:t>Wdrożone rozwiązania muszą zapewniać możliwość tworzenia kopii zapasowych danych.</w:t>
      </w:r>
    </w:p>
    <w:p w14:paraId="55890A59" w14:textId="0FF85F61" w:rsidR="00053E4D" w:rsidRPr="00271293" w:rsidRDefault="00053E4D">
      <w:pPr>
        <w:numPr>
          <w:ilvl w:val="0"/>
          <w:numId w:val="4"/>
        </w:numPr>
        <w:spacing w:after="0"/>
        <w:contextualSpacing/>
        <w:jc w:val="both"/>
      </w:pPr>
      <w:r w:rsidRPr="00271293">
        <w:t>Zamawiający wymaga, aby wyspecyfikowane elementy zamówienia były ze sobą kompatybilne oraz stanowiły zintegrowaną całość, w szczególności wymagane jest, żeby:</w:t>
      </w:r>
    </w:p>
    <w:p w14:paraId="466FBA52" w14:textId="0014BDDC" w:rsidR="004741B7" w:rsidRPr="00271293" w:rsidRDefault="004741B7">
      <w:pPr>
        <w:numPr>
          <w:ilvl w:val="1"/>
          <w:numId w:val="4"/>
        </w:numPr>
        <w:spacing w:after="0"/>
        <w:contextualSpacing/>
        <w:jc w:val="both"/>
      </w:pPr>
      <w:r w:rsidRPr="00271293">
        <w:t>Portal Mieszkańca pobierał z systemów dziedzinowych (dalej: SD) i prezentował informacje dotyczące interesanta, w szczególności związane z jego stanem zobowiązań wobec jednostki Zamawiającego z tytułu podatków i opłat (w zakresie określonym w dalszej części niniejszego dokumentu).</w:t>
      </w:r>
    </w:p>
    <w:p w14:paraId="055EC955" w14:textId="4FB9861B" w:rsidR="00053E4D" w:rsidRPr="00271293" w:rsidRDefault="004741B7">
      <w:pPr>
        <w:numPr>
          <w:ilvl w:val="1"/>
          <w:numId w:val="4"/>
        </w:numPr>
        <w:spacing w:after="0"/>
        <w:contextualSpacing/>
        <w:jc w:val="both"/>
      </w:pPr>
      <w:r w:rsidRPr="00271293">
        <w:t xml:space="preserve">System automatyzował wprowadzanie do SD wniosków, deklaracji i informacji składanych przez interesantów w formie elektronicznej </w:t>
      </w:r>
      <w:r w:rsidR="00053E4D" w:rsidRPr="00271293">
        <w:t>przy wykorzystaniu e-usług udostępnionych w ramach zamówienia</w:t>
      </w:r>
      <w:r w:rsidRPr="00271293">
        <w:t>.</w:t>
      </w:r>
    </w:p>
    <w:p w14:paraId="16594A18" w14:textId="77777777" w:rsidR="00053E4D" w:rsidRPr="00271293" w:rsidRDefault="00053E4D">
      <w:pPr>
        <w:numPr>
          <w:ilvl w:val="0"/>
          <w:numId w:val="4"/>
        </w:numPr>
        <w:spacing w:after="0"/>
        <w:contextualSpacing/>
        <w:jc w:val="both"/>
      </w:pPr>
      <w:r w:rsidRPr="00271293">
        <w:t>Dokumentacja użytkownika dla każdego elementu Oprogramowania Aplikacyjnego musi zawierać opis funkcji programu, wyjaśniać zasady pracy z programem oraz zawierać opisy przykładowych scenariuszy pracy.</w:t>
      </w:r>
    </w:p>
    <w:p w14:paraId="07C8D411" w14:textId="7D59DC4F" w:rsidR="00053E4D" w:rsidRPr="00271293" w:rsidRDefault="00053E4D">
      <w:pPr>
        <w:pStyle w:val="Akapitzlist"/>
        <w:numPr>
          <w:ilvl w:val="0"/>
          <w:numId w:val="4"/>
        </w:numPr>
        <w:jc w:val="both"/>
      </w:pPr>
      <w:r w:rsidRPr="00271293">
        <w:t xml:space="preserve">System w części publicznej (tzn. udostępnionej poprzez sieć Internet mieszkańcom - użytkownikom niebędącym pracownikami jednostek organizacyjnych Zamawiającego – tzw. front-office) musi uwzględniać możliwości i potrzeby osób niepełnosprawnych, w tym postanowienia WCAG 2.0 (z uwzględnieniem poziomu AA) tj. wytycznych dotyczących dostępności treści internetowych zgodnie z Rozporządzeniem Rady Ministrów z dnia 12 kwietnia 2012 r. w sprawie Krajowych Ram Interoperacyjności, minimalnych wymagań dla rejestrów publicznych 4/102 i wymiany informacji w postaci elektronicznej oraz minimalnych wymagań dla systemów teleinformatycznych (Dz. U. 2012r., poz. 526) oraz poprzez spełnienie wymagań określonych w Ustawie z dnia 4 kwietnia 2019 r. o dostępności cyfrowej stron internetowych i aplikacji mobilnych podmiotów publicznych. </w:t>
      </w:r>
    </w:p>
    <w:p w14:paraId="3E7C3C29" w14:textId="77777777" w:rsidR="00053E4D" w:rsidRPr="00271293" w:rsidRDefault="00053E4D" w:rsidP="00053E4D">
      <w:pPr>
        <w:pStyle w:val="Akapitzlist"/>
        <w:ind w:left="360"/>
      </w:pPr>
      <w:r w:rsidRPr="00271293">
        <w:lastRenderedPageBreak/>
        <w:t>Ponadto rozwiązania udostępniane w części publicznej muszą zapewniać dostępność na poziomie wyższym niż ww. minimum w zakresie następujących kryteriów sukcesu (</w:t>
      </w:r>
      <w:r w:rsidRPr="00271293">
        <w:rPr>
          <w:i/>
        </w:rPr>
        <w:t>success criteria</w:t>
      </w:r>
      <w:r w:rsidRPr="00271293">
        <w:t>):</w:t>
      </w:r>
    </w:p>
    <w:p w14:paraId="3F1CBC46" w14:textId="77777777" w:rsidR="00053E4D" w:rsidRPr="00271293" w:rsidRDefault="00053E4D">
      <w:pPr>
        <w:pStyle w:val="Akapitzlist"/>
        <w:numPr>
          <w:ilvl w:val="0"/>
          <w:numId w:val="5"/>
        </w:numPr>
        <w:spacing w:after="0" w:line="240" w:lineRule="auto"/>
        <w:jc w:val="both"/>
      </w:pPr>
      <w:r w:rsidRPr="00271293">
        <w:t>Zasada nr 1: Postrzegalność — informacje oraz komponenty interfejsu użytkownika muszą być przedstawione użytkownikom w sposób dostępny dla ich zmysłów.</w:t>
      </w:r>
    </w:p>
    <w:p w14:paraId="4C6F98EE" w14:textId="77777777" w:rsidR="00053E4D" w:rsidRPr="00271293" w:rsidRDefault="00053E4D">
      <w:pPr>
        <w:pStyle w:val="Akapitzlist"/>
        <w:numPr>
          <w:ilvl w:val="1"/>
          <w:numId w:val="5"/>
        </w:numPr>
        <w:spacing w:after="0" w:line="240" w:lineRule="auto"/>
        <w:jc w:val="both"/>
      </w:pPr>
      <w:r w:rsidRPr="00271293">
        <w:t>Wytyczna 1.4 Możliwość rozróżnienia: Użytkownik powinien móc dobrze widzieć bądź słyszeć treści — mieć możliwość oddzielenia informacji od tła.</w:t>
      </w:r>
    </w:p>
    <w:p w14:paraId="704AB195" w14:textId="47BC1085" w:rsidR="00053E4D" w:rsidRPr="00271293" w:rsidRDefault="008C6C49">
      <w:pPr>
        <w:pStyle w:val="Akapitzlist"/>
        <w:numPr>
          <w:ilvl w:val="2"/>
          <w:numId w:val="5"/>
        </w:numPr>
        <w:spacing w:after="0" w:line="240" w:lineRule="auto"/>
        <w:jc w:val="both"/>
      </w:pPr>
      <w:r w:rsidRPr="00271293">
        <w:t>Kryterium sukcesu 1.4.9. Obrazy tekstu (bez wyjątków): Obrazy tekstu są wykorzystywane jedynie w celach czysto dekoracyjnych lub też w przypadkach, gdy taka prezentacja tekstu jest istotna dla przekazywanej informacji (Poziom AAA)</w:t>
      </w:r>
      <w:r w:rsidR="00053E4D" w:rsidRPr="00271293">
        <w:t>;</w:t>
      </w:r>
    </w:p>
    <w:p w14:paraId="7C8B9A22" w14:textId="77777777" w:rsidR="00053E4D" w:rsidRPr="00271293" w:rsidRDefault="00053E4D">
      <w:pPr>
        <w:pStyle w:val="Akapitzlist"/>
        <w:numPr>
          <w:ilvl w:val="0"/>
          <w:numId w:val="5"/>
        </w:numPr>
        <w:spacing w:after="0" w:line="240" w:lineRule="auto"/>
        <w:jc w:val="both"/>
      </w:pPr>
      <w:r w:rsidRPr="00271293">
        <w:t>Zasada nr 2: Funkcjonalność — komponenty interfejsu użytkownika oraz nawigacja muszą być możliwe do użycia.</w:t>
      </w:r>
    </w:p>
    <w:p w14:paraId="12A5180B" w14:textId="77777777" w:rsidR="00053E4D" w:rsidRPr="00271293" w:rsidRDefault="00053E4D">
      <w:pPr>
        <w:pStyle w:val="Akapitzlist"/>
        <w:numPr>
          <w:ilvl w:val="1"/>
          <w:numId w:val="5"/>
        </w:numPr>
        <w:spacing w:after="0" w:line="240" w:lineRule="auto"/>
        <w:jc w:val="both"/>
      </w:pPr>
      <w:r w:rsidRPr="00271293">
        <w:t>Wytyczna 2.4 Możliwość nawigacji: Dostarczenie narzędzi ułatwiających użytkownikowi nawigowanie, znajdowanie treści i ustalanie, gdzie się w danym momencie znajduje.</w:t>
      </w:r>
    </w:p>
    <w:p w14:paraId="6298240D" w14:textId="77777777" w:rsidR="00053E4D" w:rsidRPr="00271293" w:rsidRDefault="00053E4D">
      <w:pPr>
        <w:pStyle w:val="Akapitzlist"/>
        <w:numPr>
          <w:ilvl w:val="2"/>
          <w:numId w:val="5"/>
        </w:numPr>
        <w:spacing w:after="0" w:line="240" w:lineRule="auto"/>
        <w:jc w:val="both"/>
      </w:pPr>
      <w:r w:rsidRPr="00271293">
        <w:t>Kryterium sukcesu 2.4.9. Cel linku (z samego linku): Dostępny jest mechanizm umożliwiający zidentyfikowanie celu każdego linku z samej jego treści, poza tymi przypadkami, kiedy cel łącza i tak byłby niejasny dla użytkowników (Poziom AAA);</w:t>
      </w:r>
    </w:p>
    <w:p w14:paraId="01AC008F" w14:textId="77777777" w:rsidR="00053E4D" w:rsidRPr="00271293" w:rsidRDefault="00053E4D">
      <w:pPr>
        <w:pStyle w:val="Akapitzlist"/>
        <w:numPr>
          <w:ilvl w:val="0"/>
          <w:numId w:val="5"/>
        </w:numPr>
        <w:spacing w:after="0" w:line="240" w:lineRule="auto"/>
        <w:jc w:val="both"/>
      </w:pPr>
      <w:r w:rsidRPr="00271293">
        <w:t>Zasada nr 3: Zrozumiałość — informacje oraz obsługa interfejsu użytkownika muszą być zrozumiałe:</w:t>
      </w:r>
    </w:p>
    <w:p w14:paraId="3E9E2EC3" w14:textId="77777777" w:rsidR="00053E4D" w:rsidRPr="00271293" w:rsidRDefault="00053E4D">
      <w:pPr>
        <w:pStyle w:val="Akapitzlist"/>
        <w:numPr>
          <w:ilvl w:val="1"/>
          <w:numId w:val="5"/>
        </w:numPr>
        <w:spacing w:after="0" w:line="240" w:lineRule="auto"/>
        <w:jc w:val="both"/>
      </w:pPr>
      <w:r w:rsidRPr="00271293">
        <w:t>Wytyczna 3.2 Przewidywalność: Strony internetowe powinny otwierać się i działać w przewidywalny sposób.</w:t>
      </w:r>
    </w:p>
    <w:p w14:paraId="5574CD40" w14:textId="77777777" w:rsidR="00053E4D" w:rsidRPr="00271293" w:rsidRDefault="00053E4D">
      <w:pPr>
        <w:pStyle w:val="Akapitzlist"/>
        <w:numPr>
          <w:ilvl w:val="2"/>
          <w:numId w:val="5"/>
        </w:numPr>
        <w:spacing w:after="0" w:line="240" w:lineRule="auto"/>
        <w:jc w:val="both"/>
      </w:pPr>
      <w:r w:rsidRPr="00271293">
        <w:t>Kryterium sukcesu 3.2.5 Zmiana na żądanie: Zmiany kontekstu inicjowane są tylko na żądanie użytkownika, lub też istnieje mechanizm pozwalający na wyłączenie takich zmian (Poziom AAA);</w:t>
      </w:r>
    </w:p>
    <w:p w14:paraId="7CF2FBFE" w14:textId="77777777" w:rsidR="00053E4D" w:rsidRPr="00271293" w:rsidRDefault="00053E4D">
      <w:pPr>
        <w:pStyle w:val="Akapitzlist"/>
        <w:numPr>
          <w:ilvl w:val="1"/>
          <w:numId w:val="5"/>
        </w:numPr>
        <w:spacing w:after="0" w:line="240" w:lineRule="auto"/>
        <w:jc w:val="both"/>
      </w:pPr>
      <w:r w:rsidRPr="00271293">
        <w:t>Wytyczna 3.3 Pomoc przy wprowadzaniu informacji: Istnieje wsparcie dla użytkownika, by mógł uniknąć błędów lub je skorygować.</w:t>
      </w:r>
    </w:p>
    <w:p w14:paraId="10BA471F" w14:textId="77777777" w:rsidR="00053E4D" w:rsidRPr="00271293" w:rsidRDefault="00053E4D">
      <w:pPr>
        <w:pStyle w:val="Akapitzlist"/>
        <w:numPr>
          <w:ilvl w:val="2"/>
          <w:numId w:val="5"/>
        </w:numPr>
        <w:spacing w:after="0" w:line="240" w:lineRule="auto"/>
        <w:jc w:val="both"/>
      </w:pPr>
      <w:r w:rsidRPr="00271293">
        <w:t>Kryterium sukcesu 3.3.5 Pomoc: Dostępna jest pomoc kontekstowa (Poziom AAA).</w:t>
      </w:r>
    </w:p>
    <w:p w14:paraId="55472FE0" w14:textId="77777777" w:rsidR="00053E4D" w:rsidRPr="00271293" w:rsidRDefault="00053E4D">
      <w:pPr>
        <w:numPr>
          <w:ilvl w:val="0"/>
          <w:numId w:val="4"/>
        </w:numPr>
        <w:spacing w:after="0"/>
        <w:contextualSpacing/>
        <w:jc w:val="both"/>
      </w:pPr>
      <w:r w:rsidRPr="00271293">
        <w:t>Rozwiązania front-office, o których mowa w ust. powyżej, muszą być dostępne przez strony responsywne.</w:t>
      </w:r>
    </w:p>
    <w:p w14:paraId="4376C229" w14:textId="26A07E35" w:rsidR="00053E4D" w:rsidRPr="00271293" w:rsidRDefault="00053E4D" w:rsidP="00171CD5">
      <w:pPr>
        <w:spacing w:after="0"/>
        <w:ind w:left="851"/>
        <w:contextualSpacing/>
        <w:jc w:val="both"/>
      </w:pPr>
    </w:p>
    <w:p w14:paraId="701DA16D" w14:textId="4577D0EC" w:rsidR="00E371CD" w:rsidRPr="004F7EBB" w:rsidRDefault="00E371CD" w:rsidP="00433DE5">
      <w:pPr>
        <w:pStyle w:val="Nagwek2"/>
        <w:numPr>
          <w:ilvl w:val="1"/>
          <w:numId w:val="1"/>
        </w:numPr>
        <w:ind w:left="0" w:firstLine="0"/>
        <w:rPr>
          <w:b/>
          <w:bCs/>
          <w:color w:val="auto"/>
          <w:sz w:val="24"/>
          <w:szCs w:val="24"/>
        </w:rPr>
      </w:pPr>
      <w:bookmarkStart w:id="3" w:name="_Hlk98424104"/>
      <w:r w:rsidRPr="004F7EBB">
        <w:rPr>
          <w:b/>
          <w:bCs/>
          <w:color w:val="auto"/>
          <w:sz w:val="24"/>
          <w:szCs w:val="24"/>
        </w:rPr>
        <w:t xml:space="preserve">Dostawa </w:t>
      </w:r>
      <w:r w:rsidR="00C7284F" w:rsidRPr="004F7EBB">
        <w:rPr>
          <w:b/>
          <w:bCs/>
          <w:color w:val="auto"/>
          <w:sz w:val="24"/>
          <w:szCs w:val="24"/>
        </w:rPr>
        <w:t>P</w:t>
      </w:r>
      <w:r w:rsidRPr="004F7EBB">
        <w:rPr>
          <w:b/>
          <w:bCs/>
          <w:color w:val="auto"/>
          <w:sz w:val="24"/>
          <w:szCs w:val="24"/>
        </w:rPr>
        <w:t xml:space="preserve">ortalu </w:t>
      </w:r>
      <w:r w:rsidR="00C7284F" w:rsidRPr="004F7EBB">
        <w:rPr>
          <w:b/>
          <w:bCs/>
          <w:color w:val="auto"/>
          <w:sz w:val="24"/>
          <w:szCs w:val="24"/>
        </w:rPr>
        <w:t>M</w:t>
      </w:r>
      <w:r w:rsidRPr="004F7EBB">
        <w:rPr>
          <w:b/>
          <w:bCs/>
          <w:color w:val="auto"/>
          <w:sz w:val="24"/>
          <w:szCs w:val="24"/>
        </w:rPr>
        <w:t>ieszkańca (system do zdalnej obsługi mieszkańca)</w:t>
      </w:r>
    </w:p>
    <w:p w14:paraId="64C2E057" w14:textId="5EBE45F7" w:rsidR="008B5C70" w:rsidRPr="000B5934" w:rsidRDefault="008B5C70" w:rsidP="008B5C70">
      <w:bookmarkStart w:id="4" w:name="_Toc83998003"/>
      <w:bookmarkStart w:id="5" w:name="_Toc460840105"/>
      <w:r w:rsidRPr="000B5934">
        <w:t xml:space="preserve">Portal </w:t>
      </w:r>
      <w:r>
        <w:t>Mieszkańca</w:t>
      </w:r>
      <w:r w:rsidRPr="000B5934">
        <w:t xml:space="preserve"> musi wspierać technologię Prywatnej Chmury Obliczeniowej i mieć możliwość działania na Infrastrukturze Zamawiającego.</w:t>
      </w:r>
      <w:bookmarkEnd w:id="4"/>
      <w:r w:rsidRPr="000B5934">
        <w:t xml:space="preserve"> </w:t>
      </w:r>
    </w:p>
    <w:p w14:paraId="232567F0" w14:textId="77777777" w:rsidR="008B5C70" w:rsidRPr="000B5934" w:rsidRDefault="008B5C70" w:rsidP="008B5C70">
      <w:r w:rsidRPr="000B5934">
        <w:t>Architektura systemu i wymagania niefunkcjonalne</w:t>
      </w:r>
      <w:bookmarkEnd w:id="5"/>
      <w:r w:rsidRPr="000B5934">
        <w:t xml:space="preserve">. </w:t>
      </w:r>
    </w:p>
    <w:p w14:paraId="6D111F1A" w14:textId="77777777" w:rsidR="008B5C70" w:rsidRPr="000B5934" w:rsidRDefault="008B5C70" w:rsidP="003E7A90">
      <w:pPr>
        <w:pStyle w:val="Akapitzlist"/>
        <w:numPr>
          <w:ilvl w:val="0"/>
          <w:numId w:val="33"/>
        </w:numPr>
        <w:jc w:val="both"/>
      </w:pPr>
      <w:bookmarkStart w:id="6" w:name="_Toc83998005"/>
      <w:r w:rsidRPr="000B5934">
        <w:t>System musi umożliwiać pracę na bazie SQL typu Open Source posiadającej wsparcie producenta lub pracę na komercyjnym systemie bazodanowym, ale w takim przypadku Wykonawca musi doliczyć koszt zakupu licencji bazy komercyjnej oraz dostępów do serwerów na nieograniczoną ilość użytkowników.</w:t>
      </w:r>
      <w:bookmarkEnd w:id="6"/>
      <w:r w:rsidRPr="000B5934">
        <w:t xml:space="preserve"> </w:t>
      </w:r>
    </w:p>
    <w:p w14:paraId="44E31C22" w14:textId="77777777" w:rsidR="008B5C70" w:rsidRPr="000B5934" w:rsidRDefault="008B5C70" w:rsidP="003E7A90">
      <w:pPr>
        <w:pStyle w:val="Akapitzlist"/>
        <w:numPr>
          <w:ilvl w:val="0"/>
          <w:numId w:val="33"/>
        </w:numPr>
        <w:jc w:val="both"/>
      </w:pPr>
      <w:bookmarkStart w:id="7" w:name="_Toc83998006"/>
      <w:r w:rsidRPr="000B5934">
        <w:lastRenderedPageBreak/>
        <w:t>System w warstwie serwera aplikacji i bazy danych można uruchomić w środowiskach opartych na technologii Microsoft Windows 2012 i wyższych oraz w środowiskach opartych na systemie Linux.</w:t>
      </w:r>
      <w:bookmarkEnd w:id="7"/>
    </w:p>
    <w:p w14:paraId="57BB2F93" w14:textId="77777777" w:rsidR="008B5C70" w:rsidRPr="000B5934" w:rsidRDefault="008B5C70" w:rsidP="003E7A90">
      <w:pPr>
        <w:pStyle w:val="Akapitzlist"/>
        <w:numPr>
          <w:ilvl w:val="0"/>
          <w:numId w:val="33"/>
        </w:numPr>
        <w:jc w:val="both"/>
      </w:pPr>
      <w:bookmarkStart w:id="8" w:name="_Toc83998007"/>
      <w:r w:rsidRPr="000B5934">
        <w:t>System w warstwie klienckiej musi poprawnie działać w różnych środowiskach (Windows, Linux) z następującymi przeglądarkami www:</w:t>
      </w:r>
      <w:bookmarkEnd w:id="8"/>
      <w:r w:rsidRPr="000B5934">
        <w:t xml:space="preserve"> </w:t>
      </w:r>
    </w:p>
    <w:p w14:paraId="431CF178" w14:textId="77777777" w:rsidR="008B5C70" w:rsidRPr="000B5934" w:rsidRDefault="008B5C70" w:rsidP="003E7A90">
      <w:pPr>
        <w:pStyle w:val="Akapitzlist"/>
        <w:numPr>
          <w:ilvl w:val="0"/>
          <w:numId w:val="33"/>
        </w:numPr>
        <w:jc w:val="both"/>
      </w:pPr>
      <w:bookmarkStart w:id="9" w:name="_Toc83998008"/>
      <w:r w:rsidRPr="000B5934">
        <w:t>Microsoft Edge (w najnowszej stabilnej wersji),</w:t>
      </w:r>
      <w:bookmarkEnd w:id="9"/>
      <w:r w:rsidRPr="000B5934">
        <w:t xml:space="preserve"> </w:t>
      </w:r>
    </w:p>
    <w:p w14:paraId="486864FB" w14:textId="77777777" w:rsidR="008B5C70" w:rsidRPr="000B5934" w:rsidRDefault="008B5C70" w:rsidP="003E7A90">
      <w:pPr>
        <w:pStyle w:val="Akapitzlist"/>
        <w:numPr>
          <w:ilvl w:val="0"/>
          <w:numId w:val="33"/>
        </w:numPr>
        <w:jc w:val="both"/>
      </w:pPr>
      <w:bookmarkStart w:id="10" w:name="_Toc83998009"/>
      <w:r w:rsidRPr="000B5934">
        <w:t>Firefox (w najnowszej stabilnej wersji),</w:t>
      </w:r>
      <w:bookmarkEnd w:id="10"/>
      <w:r w:rsidRPr="000B5934">
        <w:t xml:space="preserve"> </w:t>
      </w:r>
    </w:p>
    <w:p w14:paraId="67F6C999" w14:textId="77777777" w:rsidR="008B5C70" w:rsidRPr="000B5934" w:rsidRDefault="008B5C70" w:rsidP="003E7A90">
      <w:pPr>
        <w:pStyle w:val="Akapitzlist"/>
        <w:numPr>
          <w:ilvl w:val="0"/>
          <w:numId w:val="33"/>
        </w:numPr>
        <w:jc w:val="both"/>
      </w:pPr>
      <w:bookmarkStart w:id="11" w:name="_Toc83998010"/>
      <w:r w:rsidRPr="000B5934">
        <w:t>Google Chrome (w najnowszej stabilnej wersji),</w:t>
      </w:r>
      <w:bookmarkEnd w:id="11"/>
      <w:r w:rsidRPr="000B5934">
        <w:t xml:space="preserve"> </w:t>
      </w:r>
    </w:p>
    <w:p w14:paraId="01A0D950" w14:textId="77777777" w:rsidR="008B5C70" w:rsidRPr="000B5934" w:rsidRDefault="008B5C70" w:rsidP="003E7A90">
      <w:pPr>
        <w:pStyle w:val="Akapitzlist"/>
        <w:numPr>
          <w:ilvl w:val="0"/>
          <w:numId w:val="33"/>
        </w:numPr>
        <w:jc w:val="both"/>
      </w:pPr>
      <w:bookmarkStart w:id="12" w:name="_Toc83998011"/>
      <w:r w:rsidRPr="000B5934">
        <w:t>System realizuje wszystkie czynności przez przeglądarkę internetową z możliwością zainstalowania dodatkowych komponentów.</w:t>
      </w:r>
      <w:bookmarkEnd w:id="12"/>
    </w:p>
    <w:p w14:paraId="12BD86AA" w14:textId="77777777" w:rsidR="008B5C70" w:rsidRPr="000B5934" w:rsidRDefault="008B5C70" w:rsidP="003E7A90">
      <w:pPr>
        <w:pStyle w:val="Akapitzlist"/>
        <w:numPr>
          <w:ilvl w:val="0"/>
          <w:numId w:val="33"/>
        </w:numPr>
        <w:jc w:val="both"/>
      </w:pPr>
      <w:bookmarkStart w:id="13" w:name="_Toc83998012"/>
      <w:r w:rsidRPr="000B5934">
        <w:t>System w warstwie klienckiej musi poprawnie działać pod co najmniej jedną przeglądarką www obsługującą w swojej najnowszej wersji wirtualną maszynę Java.</w:t>
      </w:r>
      <w:bookmarkEnd w:id="13"/>
    </w:p>
    <w:p w14:paraId="0BE3EEDF" w14:textId="77777777" w:rsidR="008B5C70" w:rsidRPr="000B5934" w:rsidRDefault="008B5C70" w:rsidP="003E7A90">
      <w:pPr>
        <w:pStyle w:val="Akapitzlist"/>
        <w:numPr>
          <w:ilvl w:val="0"/>
          <w:numId w:val="33"/>
        </w:numPr>
        <w:jc w:val="both"/>
      </w:pPr>
      <w:bookmarkStart w:id="14" w:name="_Toc83998013"/>
      <w:r w:rsidRPr="000B5934">
        <w:t>System musi umożliwiać bezplikową, dwustronną wymianę danych, aplikacjami dziedzinowymi i systemem EZD, a w szczególności danych rozliczeniowych podatników.</w:t>
      </w:r>
      <w:bookmarkEnd w:id="14"/>
      <w:r w:rsidRPr="000B5934">
        <w:t xml:space="preserve"> </w:t>
      </w:r>
    </w:p>
    <w:p w14:paraId="424F8816" w14:textId="77777777" w:rsidR="008B5C70" w:rsidRPr="000B5934" w:rsidRDefault="008B5C70" w:rsidP="003E7A90">
      <w:pPr>
        <w:pStyle w:val="Akapitzlist"/>
        <w:numPr>
          <w:ilvl w:val="0"/>
          <w:numId w:val="33"/>
        </w:numPr>
        <w:jc w:val="both"/>
      </w:pPr>
      <w:bookmarkStart w:id="15" w:name="_Toc83998014"/>
      <w:r w:rsidRPr="000B5934">
        <w:t>Dopuszczalne formaty przetwarzanych plików nie mogą być ograniczone przez technologię systemu.</w:t>
      </w:r>
      <w:bookmarkEnd w:id="15"/>
      <w:r w:rsidRPr="000B5934">
        <w:t xml:space="preserve"> </w:t>
      </w:r>
    </w:p>
    <w:p w14:paraId="0024967D" w14:textId="77777777" w:rsidR="008B5C70" w:rsidRPr="000B5934" w:rsidRDefault="008B5C70" w:rsidP="003E7A90">
      <w:pPr>
        <w:pStyle w:val="Akapitzlist"/>
        <w:numPr>
          <w:ilvl w:val="0"/>
          <w:numId w:val="33"/>
        </w:numPr>
        <w:jc w:val="both"/>
      </w:pPr>
      <w:bookmarkStart w:id="16" w:name="_Toc83998015"/>
      <w:r w:rsidRPr="000B5934">
        <w:t>System musi być skalowalny, poprzez możliwość dołączenia dodatkowych stanowisk komputerowych, zwiększenie zasobów obsługujących warstwę aplikacyjną, zwiększenie zasobów obsługujących warstwę bazy danych.</w:t>
      </w:r>
      <w:bookmarkEnd w:id="16"/>
      <w:r w:rsidRPr="000B5934">
        <w:t xml:space="preserve"> </w:t>
      </w:r>
    </w:p>
    <w:p w14:paraId="16ADF727" w14:textId="77777777" w:rsidR="008B5C70" w:rsidRPr="000B5934" w:rsidRDefault="008B5C70" w:rsidP="003E7A90">
      <w:pPr>
        <w:pStyle w:val="Akapitzlist"/>
        <w:numPr>
          <w:ilvl w:val="0"/>
          <w:numId w:val="33"/>
        </w:numPr>
        <w:jc w:val="both"/>
      </w:pPr>
      <w:bookmarkStart w:id="17" w:name="_Toc83998016"/>
      <w:r w:rsidRPr="000B5934">
        <w:t>System musi umożliwiać logowanie do portalu za pośrednictwem konta ePUAP z wykorzystaniem mechanizmu  pojedynczego logowania SSO.</w:t>
      </w:r>
      <w:bookmarkEnd w:id="17"/>
      <w:r w:rsidRPr="000B5934">
        <w:t xml:space="preserve"> </w:t>
      </w:r>
    </w:p>
    <w:p w14:paraId="2AEF606C" w14:textId="77777777" w:rsidR="008B5C70" w:rsidRPr="000B5934" w:rsidRDefault="008B5C70" w:rsidP="003E7A90">
      <w:pPr>
        <w:pStyle w:val="Akapitzlist"/>
        <w:numPr>
          <w:ilvl w:val="0"/>
          <w:numId w:val="33"/>
        </w:numPr>
        <w:jc w:val="both"/>
      </w:pPr>
      <w:bookmarkStart w:id="18" w:name="_Toc83998017"/>
      <w:r w:rsidRPr="000B5934">
        <w:t>System musi zapewniać spójność przechowywanych danych w bazie danych.</w:t>
      </w:r>
      <w:bookmarkEnd w:id="18"/>
      <w:r w:rsidRPr="000B5934">
        <w:t xml:space="preserve"> </w:t>
      </w:r>
    </w:p>
    <w:p w14:paraId="3C52DB7E" w14:textId="77777777" w:rsidR="008B5C70" w:rsidRPr="000B5934" w:rsidRDefault="008B5C70" w:rsidP="003E7A90">
      <w:pPr>
        <w:pStyle w:val="Akapitzlist"/>
        <w:numPr>
          <w:ilvl w:val="0"/>
          <w:numId w:val="33"/>
        </w:numPr>
        <w:jc w:val="both"/>
      </w:pPr>
      <w:bookmarkStart w:id="19" w:name="_Toc83998018"/>
      <w:r w:rsidRPr="000B5934">
        <w:t>System musi umożliwiać okresowe wykonywanie, w sposób automatyczny, pełnej kopii aplikacji i danych systemu.</w:t>
      </w:r>
      <w:bookmarkEnd w:id="19"/>
      <w:r w:rsidRPr="000B5934">
        <w:t xml:space="preserve"> </w:t>
      </w:r>
    </w:p>
    <w:p w14:paraId="51BB4F08" w14:textId="77777777" w:rsidR="008B5C70" w:rsidRPr="000B5934" w:rsidRDefault="008B5C70" w:rsidP="003E7A90">
      <w:pPr>
        <w:pStyle w:val="Akapitzlist"/>
        <w:numPr>
          <w:ilvl w:val="0"/>
          <w:numId w:val="33"/>
        </w:numPr>
        <w:jc w:val="both"/>
      </w:pPr>
      <w:bookmarkStart w:id="20" w:name="_Toc83998019"/>
      <w:r w:rsidRPr="000B5934">
        <w:t>System pozwala na uwierzytelnianie się użytkowników w ramach aplikacji na różne sposoby, w tym co najmniej: za pomocą loginu i hasła i/lub certyfikatu PKI. Administrator w stosunku do każdego użytkownika decyduje o dostępnej dla niego metodzie uwierzytelnienia.</w:t>
      </w:r>
      <w:bookmarkEnd w:id="20"/>
      <w:r w:rsidRPr="000B5934">
        <w:t xml:space="preserve"> </w:t>
      </w:r>
    </w:p>
    <w:p w14:paraId="19D3D314" w14:textId="77777777" w:rsidR="008B5C70" w:rsidRPr="000B5934" w:rsidRDefault="008B5C70" w:rsidP="003E7A90">
      <w:pPr>
        <w:pStyle w:val="Akapitzlist"/>
        <w:numPr>
          <w:ilvl w:val="0"/>
          <w:numId w:val="33"/>
        </w:numPr>
        <w:jc w:val="both"/>
      </w:pPr>
      <w:bookmarkStart w:id="21" w:name="_Toc83998020"/>
      <w:r w:rsidRPr="000B5934">
        <w:t>System posiada funkcjonalność zarządzania dostępem do aplikacji:</w:t>
      </w:r>
      <w:bookmarkEnd w:id="21"/>
      <w:r w:rsidRPr="000B5934">
        <w:t xml:space="preserve"> </w:t>
      </w:r>
    </w:p>
    <w:p w14:paraId="6E5572B1" w14:textId="77777777" w:rsidR="008B5C70" w:rsidRPr="000B5934" w:rsidRDefault="008B5C70" w:rsidP="003E7A90">
      <w:pPr>
        <w:pStyle w:val="Akapitzlist"/>
        <w:numPr>
          <w:ilvl w:val="0"/>
          <w:numId w:val="34"/>
        </w:numPr>
        <w:jc w:val="both"/>
      </w:pPr>
      <w:bookmarkStart w:id="22" w:name="_Toc83998021"/>
      <w:r w:rsidRPr="000B5934">
        <w:t>administrator systemu ma możliwość tworzenia, modyfikację oraz dezaktywację kont użytkowników,</w:t>
      </w:r>
      <w:bookmarkEnd w:id="22"/>
      <w:r w:rsidRPr="000B5934">
        <w:t xml:space="preserve"> </w:t>
      </w:r>
    </w:p>
    <w:p w14:paraId="5F1DD4A1" w14:textId="77777777" w:rsidR="008B5C70" w:rsidRPr="000B5934" w:rsidRDefault="008B5C70" w:rsidP="003E7A90">
      <w:pPr>
        <w:pStyle w:val="Akapitzlist"/>
        <w:numPr>
          <w:ilvl w:val="0"/>
          <w:numId w:val="34"/>
        </w:numPr>
        <w:jc w:val="both"/>
      </w:pPr>
      <w:bookmarkStart w:id="23" w:name="_Toc83998022"/>
      <w:r w:rsidRPr="000B5934">
        <w:t>administrator systemu może nadawać uprawnienia użytkownikom,</w:t>
      </w:r>
      <w:bookmarkEnd w:id="23"/>
      <w:r w:rsidRPr="000B5934">
        <w:t xml:space="preserve"> </w:t>
      </w:r>
    </w:p>
    <w:p w14:paraId="167306B9" w14:textId="77777777" w:rsidR="008B5C70" w:rsidRPr="000B5934" w:rsidRDefault="008B5C70" w:rsidP="003E7A90">
      <w:pPr>
        <w:pStyle w:val="Akapitzlist"/>
        <w:numPr>
          <w:ilvl w:val="0"/>
          <w:numId w:val="34"/>
        </w:numPr>
        <w:jc w:val="both"/>
      </w:pPr>
      <w:bookmarkStart w:id="24" w:name="_Toc83998023"/>
      <w:r w:rsidRPr="000B5934">
        <w:t>administrator systemu może przypisywać użytkowników do grup,</w:t>
      </w:r>
      <w:bookmarkEnd w:id="24"/>
      <w:r w:rsidRPr="000B5934">
        <w:t xml:space="preserve"> </w:t>
      </w:r>
    </w:p>
    <w:p w14:paraId="55D59FB4" w14:textId="77777777" w:rsidR="008B5C70" w:rsidRPr="000B5934" w:rsidRDefault="008B5C70" w:rsidP="003E7A90">
      <w:pPr>
        <w:pStyle w:val="Akapitzlist"/>
        <w:numPr>
          <w:ilvl w:val="0"/>
          <w:numId w:val="34"/>
        </w:numPr>
        <w:jc w:val="both"/>
      </w:pPr>
      <w:bookmarkStart w:id="25" w:name="_Toc83998024"/>
      <w:r w:rsidRPr="000B5934">
        <w:t>system pozwala na zmianę danych uwierzytelniających użytkownika, przez Administratora.</w:t>
      </w:r>
      <w:bookmarkEnd w:id="25"/>
      <w:r w:rsidRPr="000B5934">
        <w:t xml:space="preserve"> </w:t>
      </w:r>
    </w:p>
    <w:p w14:paraId="7F5C9494" w14:textId="77777777" w:rsidR="008B5C70" w:rsidRPr="000B5934" w:rsidRDefault="008B5C70" w:rsidP="003E7A90">
      <w:pPr>
        <w:pStyle w:val="Akapitzlist"/>
        <w:numPr>
          <w:ilvl w:val="0"/>
          <w:numId w:val="34"/>
        </w:numPr>
        <w:jc w:val="both"/>
      </w:pPr>
      <w:bookmarkStart w:id="26" w:name="_Toc83998025"/>
      <w:r w:rsidRPr="000B5934">
        <w:t>System musi w zakresie zarządzania użytkownikami umożliwiać rejestrację konta.</w:t>
      </w:r>
      <w:bookmarkEnd w:id="26"/>
      <w:r w:rsidRPr="000B5934">
        <w:t xml:space="preserve"> </w:t>
      </w:r>
    </w:p>
    <w:p w14:paraId="1DBCE9F4" w14:textId="77777777" w:rsidR="008B5C70" w:rsidRPr="000B5934" w:rsidRDefault="008B5C70" w:rsidP="003E7A90">
      <w:pPr>
        <w:pStyle w:val="Akapitzlist"/>
        <w:numPr>
          <w:ilvl w:val="0"/>
          <w:numId w:val="33"/>
        </w:numPr>
        <w:jc w:val="both"/>
      </w:pPr>
      <w:bookmarkStart w:id="27" w:name="_Toc83998026"/>
      <w:r w:rsidRPr="000B5934">
        <w:t>System musi w zakresie bezpieczeństwa i zarządzania kontem umożliwiać:</w:t>
      </w:r>
      <w:bookmarkEnd w:id="27"/>
      <w:r w:rsidRPr="000B5934">
        <w:t xml:space="preserve"> </w:t>
      </w:r>
    </w:p>
    <w:p w14:paraId="7367F69A" w14:textId="77777777" w:rsidR="008B5C70" w:rsidRPr="000B5934" w:rsidRDefault="008B5C70" w:rsidP="003E7A90">
      <w:pPr>
        <w:pStyle w:val="Akapitzlist"/>
        <w:numPr>
          <w:ilvl w:val="0"/>
          <w:numId w:val="35"/>
        </w:numPr>
        <w:jc w:val="both"/>
      </w:pPr>
      <w:bookmarkStart w:id="28" w:name="_Toc83998027"/>
      <w:r w:rsidRPr="000B5934">
        <w:t>Wymagać hasło inne jak Login,</w:t>
      </w:r>
      <w:bookmarkEnd w:id="28"/>
      <w:r w:rsidRPr="000B5934">
        <w:t xml:space="preserve"> </w:t>
      </w:r>
    </w:p>
    <w:p w14:paraId="766C5E4A" w14:textId="77777777" w:rsidR="008B5C70" w:rsidRPr="000B5934" w:rsidRDefault="008B5C70" w:rsidP="003E7A90">
      <w:pPr>
        <w:pStyle w:val="Akapitzlist"/>
        <w:numPr>
          <w:ilvl w:val="0"/>
          <w:numId w:val="35"/>
        </w:numPr>
        <w:jc w:val="both"/>
      </w:pPr>
      <w:bookmarkStart w:id="29" w:name="_Toc83998028"/>
      <w:r w:rsidRPr="000B5934">
        <w:t>Wymuszać zmiany hasła po pierwszym logowaniu,</w:t>
      </w:r>
      <w:bookmarkEnd w:id="29"/>
      <w:r w:rsidRPr="000B5934">
        <w:t xml:space="preserve"> </w:t>
      </w:r>
    </w:p>
    <w:p w14:paraId="366A2FE6" w14:textId="77777777" w:rsidR="008B5C70" w:rsidRPr="000B5934" w:rsidRDefault="008B5C70" w:rsidP="003E7A90">
      <w:pPr>
        <w:pStyle w:val="Akapitzlist"/>
        <w:numPr>
          <w:ilvl w:val="0"/>
          <w:numId w:val="35"/>
        </w:numPr>
        <w:jc w:val="both"/>
      </w:pPr>
      <w:bookmarkStart w:id="30" w:name="_Toc83998029"/>
      <w:r w:rsidRPr="000B5934">
        <w:t>Definiować liczbę niepowtarzalnych ostatnich haseł (w przypadku gdy system wymusza jego okresową zmianę), w tym wyłączenie tego warunku,</w:t>
      </w:r>
      <w:bookmarkEnd w:id="30"/>
      <w:r w:rsidRPr="000B5934">
        <w:t xml:space="preserve"> </w:t>
      </w:r>
    </w:p>
    <w:p w14:paraId="22BC5D81" w14:textId="77777777" w:rsidR="008B5C70" w:rsidRPr="000B5934" w:rsidRDefault="008B5C70" w:rsidP="003E7A90">
      <w:pPr>
        <w:pStyle w:val="Akapitzlist"/>
        <w:numPr>
          <w:ilvl w:val="0"/>
          <w:numId w:val="35"/>
        </w:numPr>
        <w:jc w:val="both"/>
      </w:pPr>
      <w:bookmarkStart w:id="31" w:name="_Toc83998030"/>
      <w:r w:rsidRPr="000B5934">
        <w:t>Umożliwiać określenie liczby nieudanych prób logowania, po przekroczeniu której dostęp do konta blokowany jest np. na jedną minutę. Umożliwiać określenie tego czasu,</w:t>
      </w:r>
      <w:bookmarkEnd w:id="31"/>
      <w:r w:rsidRPr="000B5934">
        <w:t xml:space="preserve"> </w:t>
      </w:r>
    </w:p>
    <w:p w14:paraId="2F5BD443" w14:textId="77777777" w:rsidR="008B5C70" w:rsidRPr="000B5934" w:rsidRDefault="008B5C70" w:rsidP="003E7A90">
      <w:pPr>
        <w:pStyle w:val="Akapitzlist"/>
        <w:numPr>
          <w:ilvl w:val="0"/>
          <w:numId w:val="35"/>
        </w:numPr>
        <w:jc w:val="both"/>
      </w:pPr>
      <w:bookmarkStart w:id="32" w:name="_Toc83998031"/>
      <w:r w:rsidRPr="000B5934">
        <w:lastRenderedPageBreak/>
        <w:t>Umożliwiać określenie nieudanych prób logowania, po przekroczeniu której dostęp do konta blokowany jest np. na jedną godzinę, z uwzględnieniem liczby prób z poprzedniego punktu. Umożliwiać określenie tego czasu,</w:t>
      </w:r>
      <w:bookmarkEnd w:id="32"/>
      <w:r w:rsidRPr="000B5934">
        <w:t xml:space="preserve"> </w:t>
      </w:r>
    </w:p>
    <w:p w14:paraId="70EAE33B" w14:textId="77777777" w:rsidR="008B5C70" w:rsidRPr="000B5934" w:rsidRDefault="008B5C70" w:rsidP="003E7A90">
      <w:pPr>
        <w:pStyle w:val="Akapitzlist"/>
        <w:numPr>
          <w:ilvl w:val="0"/>
          <w:numId w:val="35"/>
        </w:numPr>
        <w:jc w:val="both"/>
      </w:pPr>
      <w:bookmarkStart w:id="33" w:name="_Toc83998032"/>
      <w:r w:rsidRPr="000B5934">
        <w:t>Umożliwiać określenie maksymalnej liczby nieudanych prób logowania, po przekroczeniu której dostęp do konta zostaje zablokowany i bez interwencji administratora nie będzie można się zalogować,</w:t>
      </w:r>
      <w:bookmarkEnd w:id="33"/>
      <w:r w:rsidRPr="000B5934">
        <w:t xml:space="preserve"> </w:t>
      </w:r>
    </w:p>
    <w:p w14:paraId="7E1C46EA" w14:textId="77777777" w:rsidR="008B5C70" w:rsidRPr="000B5934" w:rsidRDefault="008B5C70" w:rsidP="003E7A90">
      <w:pPr>
        <w:pStyle w:val="Akapitzlist"/>
        <w:numPr>
          <w:ilvl w:val="0"/>
          <w:numId w:val="35"/>
        </w:numPr>
        <w:jc w:val="both"/>
      </w:pPr>
      <w:bookmarkStart w:id="34" w:name="_Toc83998033"/>
      <w:r w:rsidRPr="000B5934">
        <w:t>Umożliwiać określenie liczby dni co którą system wymusza nadania hasła, w tym wyłączenie tego warunku,</w:t>
      </w:r>
      <w:bookmarkEnd w:id="34"/>
      <w:r w:rsidRPr="000B5934">
        <w:t xml:space="preserve"> </w:t>
      </w:r>
    </w:p>
    <w:p w14:paraId="1DD98236" w14:textId="77777777" w:rsidR="008B5C70" w:rsidRPr="000B5934" w:rsidRDefault="008B5C70" w:rsidP="003E7A90">
      <w:pPr>
        <w:pStyle w:val="Akapitzlist"/>
        <w:numPr>
          <w:ilvl w:val="0"/>
          <w:numId w:val="35"/>
        </w:numPr>
        <w:jc w:val="both"/>
      </w:pPr>
      <w:bookmarkStart w:id="35" w:name="_Toc83998034"/>
      <w:r w:rsidRPr="000B5934">
        <w:t>Umożliwiać określenie minimalnego wymaganego poziomu siły hasła, odrzucanie haseł słabych,</w:t>
      </w:r>
      <w:bookmarkEnd w:id="35"/>
      <w:r w:rsidRPr="000B5934">
        <w:t xml:space="preserve"> </w:t>
      </w:r>
    </w:p>
    <w:p w14:paraId="3C650731" w14:textId="77777777" w:rsidR="008B5C70" w:rsidRPr="000B5934" w:rsidRDefault="008B5C70" w:rsidP="003E7A90">
      <w:pPr>
        <w:pStyle w:val="Akapitzlist"/>
        <w:numPr>
          <w:ilvl w:val="0"/>
          <w:numId w:val="35"/>
        </w:numPr>
        <w:jc w:val="both"/>
      </w:pPr>
      <w:bookmarkStart w:id="36" w:name="_Toc83998035"/>
      <w:r w:rsidRPr="000B5934">
        <w:t>Umożliwiać określenie minimalnej liczby znaków w haśle,</w:t>
      </w:r>
      <w:bookmarkEnd w:id="36"/>
      <w:r w:rsidRPr="000B5934">
        <w:t xml:space="preserve"> </w:t>
      </w:r>
    </w:p>
    <w:p w14:paraId="0AD1B7C6" w14:textId="77777777" w:rsidR="008B5C70" w:rsidRPr="000B5934" w:rsidRDefault="008B5C70" w:rsidP="003E7A90">
      <w:pPr>
        <w:pStyle w:val="Akapitzlist"/>
        <w:numPr>
          <w:ilvl w:val="0"/>
          <w:numId w:val="35"/>
        </w:numPr>
        <w:jc w:val="both"/>
      </w:pPr>
      <w:bookmarkStart w:id="37" w:name="_Toc83998036"/>
      <w:r w:rsidRPr="000B5934">
        <w:t>Umożliwiać określenie znaków wymaganych w haśle.</w:t>
      </w:r>
      <w:bookmarkEnd w:id="37"/>
      <w:r w:rsidRPr="000B5934">
        <w:t xml:space="preserve"> </w:t>
      </w:r>
    </w:p>
    <w:p w14:paraId="2A83D9A8" w14:textId="77777777" w:rsidR="008B5C70" w:rsidRPr="000B5934" w:rsidRDefault="008B5C70" w:rsidP="003E7A90">
      <w:pPr>
        <w:pStyle w:val="Akapitzlist"/>
        <w:numPr>
          <w:ilvl w:val="0"/>
          <w:numId w:val="33"/>
        </w:numPr>
        <w:jc w:val="both"/>
      </w:pPr>
      <w:bookmarkStart w:id="38" w:name="_Toc83998037"/>
      <w:r w:rsidRPr="000B5934">
        <w:t>System musi umożliwiać logowanie:</w:t>
      </w:r>
      <w:bookmarkEnd w:id="38"/>
      <w:r w:rsidRPr="000B5934">
        <w:t xml:space="preserve"> </w:t>
      </w:r>
    </w:p>
    <w:p w14:paraId="1F41DAC0" w14:textId="77777777" w:rsidR="008B5C70" w:rsidRPr="000B5934" w:rsidRDefault="008B5C70" w:rsidP="003E7A90">
      <w:pPr>
        <w:pStyle w:val="Akapitzlist"/>
        <w:numPr>
          <w:ilvl w:val="0"/>
          <w:numId w:val="36"/>
        </w:numPr>
        <w:jc w:val="both"/>
      </w:pPr>
      <w:bookmarkStart w:id="39" w:name="_Toc83998038"/>
      <w:r w:rsidRPr="000B5934">
        <w:t>poprzez Login i hasło,</w:t>
      </w:r>
      <w:bookmarkEnd w:id="39"/>
      <w:r w:rsidRPr="000B5934">
        <w:t xml:space="preserve"> </w:t>
      </w:r>
    </w:p>
    <w:p w14:paraId="3C71ADA0" w14:textId="77777777" w:rsidR="008B5C70" w:rsidRPr="000B5934" w:rsidRDefault="008B5C70" w:rsidP="003E7A90">
      <w:pPr>
        <w:pStyle w:val="Akapitzlist"/>
        <w:numPr>
          <w:ilvl w:val="0"/>
          <w:numId w:val="36"/>
        </w:numPr>
        <w:jc w:val="both"/>
      </w:pPr>
      <w:bookmarkStart w:id="40" w:name="_Toc83998039"/>
      <w:r w:rsidRPr="000B5934">
        <w:t>poprzez Profil Zaufany ePUAP.</w:t>
      </w:r>
      <w:bookmarkEnd w:id="40"/>
      <w:r w:rsidRPr="000B5934">
        <w:t xml:space="preserve"> </w:t>
      </w:r>
    </w:p>
    <w:p w14:paraId="701E9D9A" w14:textId="77777777" w:rsidR="008B5C70" w:rsidRPr="000B5934" w:rsidRDefault="008B5C70" w:rsidP="003E7A90">
      <w:pPr>
        <w:pStyle w:val="Akapitzlist"/>
        <w:numPr>
          <w:ilvl w:val="0"/>
          <w:numId w:val="33"/>
        </w:numPr>
        <w:jc w:val="both"/>
      </w:pPr>
      <w:bookmarkStart w:id="41" w:name="_Toc83998040"/>
      <w:r w:rsidRPr="000B5934">
        <w:t>System musi się komunikować z systemami zewnętrznymi w sposób zapewniający poufność danych.</w:t>
      </w:r>
      <w:bookmarkEnd w:id="41"/>
      <w:r w:rsidRPr="000B5934">
        <w:t xml:space="preserve"> </w:t>
      </w:r>
    </w:p>
    <w:p w14:paraId="61910BEA" w14:textId="77777777" w:rsidR="008B5C70" w:rsidRPr="000B5934" w:rsidRDefault="008B5C70" w:rsidP="003E7A90">
      <w:pPr>
        <w:pStyle w:val="Akapitzlist"/>
        <w:numPr>
          <w:ilvl w:val="0"/>
          <w:numId w:val="33"/>
        </w:numPr>
        <w:jc w:val="both"/>
      </w:pPr>
      <w:bookmarkStart w:id="42" w:name="_Toc83998041"/>
      <w:r w:rsidRPr="000B5934">
        <w:t>System musi być odporny na znane techniki ataku i włamań, typowe dla technologii, w której został wykonany.</w:t>
      </w:r>
      <w:bookmarkEnd w:id="42"/>
    </w:p>
    <w:p w14:paraId="1482EA4D" w14:textId="77777777" w:rsidR="008B5C70" w:rsidRPr="000B5934" w:rsidRDefault="008B5C70" w:rsidP="003E7A90">
      <w:pPr>
        <w:pStyle w:val="Akapitzlist"/>
        <w:numPr>
          <w:ilvl w:val="0"/>
          <w:numId w:val="33"/>
        </w:numPr>
        <w:jc w:val="both"/>
      </w:pPr>
      <w:bookmarkStart w:id="43" w:name="_Toc83998042"/>
      <w:r w:rsidRPr="000B5934">
        <w:t>System musi być zintegrowany z modułami finansowo-księgowymi i podatkowymi w zakresie niezbędnym do realizacji funkcjonalności e-usług oraz modułem elektronicznego obiegu spraw i dokumentów.</w:t>
      </w:r>
      <w:bookmarkEnd w:id="43"/>
      <w:r w:rsidRPr="000B5934">
        <w:t xml:space="preserve"> </w:t>
      </w:r>
    </w:p>
    <w:p w14:paraId="7D633AB9" w14:textId="77777777" w:rsidR="008B5C70" w:rsidRPr="000B5934" w:rsidRDefault="008B5C70" w:rsidP="003E7A90">
      <w:pPr>
        <w:pStyle w:val="Akapitzlist"/>
        <w:numPr>
          <w:ilvl w:val="0"/>
          <w:numId w:val="33"/>
        </w:numPr>
        <w:jc w:val="both"/>
      </w:pPr>
      <w:bookmarkStart w:id="44" w:name="_Toc83998043"/>
      <w:r w:rsidRPr="000B5934">
        <w:t>System musi prowadzić dziennik zdarzeń (w postaci logów systemowych).</w:t>
      </w:r>
      <w:bookmarkEnd w:id="44"/>
      <w:r w:rsidRPr="000B5934">
        <w:t xml:space="preserve"> </w:t>
      </w:r>
    </w:p>
    <w:p w14:paraId="62D0D898" w14:textId="77777777" w:rsidR="008B5C70" w:rsidRPr="000B5934" w:rsidRDefault="008B5C70" w:rsidP="003E7A90">
      <w:pPr>
        <w:pStyle w:val="Akapitzlist"/>
        <w:numPr>
          <w:ilvl w:val="0"/>
          <w:numId w:val="33"/>
        </w:numPr>
        <w:jc w:val="both"/>
      </w:pPr>
      <w:bookmarkStart w:id="45" w:name="_Toc83998044"/>
      <w:r w:rsidRPr="000B5934">
        <w:t>Wszystkie zadania administracyjne w ramach Systemu mają być wykonywane przez graficzny interfejs użytkownika, dostępny przez przeglądarkę www.</w:t>
      </w:r>
      <w:bookmarkEnd w:id="45"/>
      <w:r w:rsidRPr="000B5934">
        <w:t xml:space="preserve"> </w:t>
      </w:r>
    </w:p>
    <w:p w14:paraId="01123622" w14:textId="77777777" w:rsidR="008B5C70" w:rsidRPr="000B5934" w:rsidRDefault="008B5C70" w:rsidP="003E7A90">
      <w:pPr>
        <w:pStyle w:val="Akapitzlist"/>
        <w:numPr>
          <w:ilvl w:val="0"/>
          <w:numId w:val="33"/>
        </w:numPr>
        <w:jc w:val="both"/>
      </w:pPr>
      <w:bookmarkStart w:id="46" w:name="_Toc83998045"/>
      <w:r w:rsidRPr="000B5934">
        <w:t>System musi być zgodny z obowiązującymi przepisami prawa w zakresie wszystkich funkcjonalności.</w:t>
      </w:r>
      <w:bookmarkEnd w:id="46"/>
      <w:r w:rsidRPr="000B5934">
        <w:t xml:space="preserve"> </w:t>
      </w:r>
    </w:p>
    <w:p w14:paraId="32B373F2" w14:textId="77777777" w:rsidR="008B5C70" w:rsidRPr="000B5934" w:rsidRDefault="008B5C70" w:rsidP="003E7A90">
      <w:pPr>
        <w:pStyle w:val="Akapitzlist"/>
        <w:numPr>
          <w:ilvl w:val="0"/>
          <w:numId w:val="33"/>
        </w:numPr>
        <w:jc w:val="both"/>
      </w:pPr>
      <w:bookmarkStart w:id="47" w:name="_Toc83998046"/>
      <w:r w:rsidRPr="000B5934">
        <w:t>System musi być zgodny ze standardami dostępności treści internetowych WCAG 2.0, według minimalnych wymagań Rozporządzenia w sprawie Krajowych Ram Interoperacyjności.  System powinien dodatkowo posiadać:</w:t>
      </w:r>
      <w:bookmarkEnd w:id="47"/>
      <w:r w:rsidRPr="000B5934">
        <w:t xml:space="preserve"> </w:t>
      </w:r>
    </w:p>
    <w:p w14:paraId="2973CA3B" w14:textId="77777777" w:rsidR="008B5C70" w:rsidRPr="000B5934" w:rsidRDefault="008B5C70" w:rsidP="003E7A90">
      <w:pPr>
        <w:pStyle w:val="Akapitzlist"/>
        <w:numPr>
          <w:ilvl w:val="0"/>
          <w:numId w:val="33"/>
        </w:numPr>
        <w:jc w:val="both"/>
      </w:pPr>
      <w:bookmarkStart w:id="48" w:name="_Toc83998047"/>
      <w:r w:rsidRPr="000B5934">
        <w:t>"Szlak nawigacyjny", ścieżka - użytkownik wie w którym miejscu portalu się znajduje.</w:t>
      </w:r>
      <w:bookmarkEnd w:id="48"/>
      <w:r w:rsidRPr="000B5934">
        <w:t xml:space="preserve"> </w:t>
      </w:r>
    </w:p>
    <w:p w14:paraId="5A220B11" w14:textId="77777777" w:rsidR="008B5C70" w:rsidRPr="000B5934" w:rsidRDefault="008B5C70" w:rsidP="003E7A90">
      <w:pPr>
        <w:pStyle w:val="Akapitzlist"/>
        <w:numPr>
          <w:ilvl w:val="0"/>
          <w:numId w:val="33"/>
        </w:numPr>
        <w:jc w:val="both"/>
      </w:pPr>
      <w:bookmarkStart w:id="49" w:name="_Toc83998048"/>
      <w:r w:rsidRPr="000B5934">
        <w:t>Link do strony głównej na każdej podstronie.</w:t>
      </w:r>
      <w:bookmarkEnd w:id="49"/>
      <w:r w:rsidRPr="000B5934">
        <w:t xml:space="preserve"> </w:t>
      </w:r>
    </w:p>
    <w:p w14:paraId="670F7443" w14:textId="77777777" w:rsidR="008B5C70" w:rsidRPr="000B5934" w:rsidRDefault="008B5C70" w:rsidP="003E7A90">
      <w:pPr>
        <w:pStyle w:val="Akapitzlist"/>
        <w:numPr>
          <w:ilvl w:val="0"/>
          <w:numId w:val="33"/>
        </w:numPr>
        <w:jc w:val="both"/>
      </w:pPr>
      <w:bookmarkStart w:id="50" w:name="_Toc83998049"/>
      <w:r w:rsidRPr="000B5934">
        <w:t>System musi spełniać wymagania Rozporządzenia Rady Ministrów z 12 kwietnia 2012 r. w sprawie Krajowych Ram Interoperacyjności.</w:t>
      </w:r>
      <w:bookmarkEnd w:id="50"/>
    </w:p>
    <w:p w14:paraId="56EC11D8" w14:textId="77777777" w:rsidR="008B5C70" w:rsidRPr="008B5C70" w:rsidRDefault="008B5C70" w:rsidP="008B5C70">
      <w:pPr>
        <w:pStyle w:val="Nagwek3"/>
        <w:rPr>
          <w:color w:val="auto"/>
        </w:rPr>
      </w:pPr>
      <w:bookmarkStart w:id="51" w:name="_Toc460840106"/>
      <w:bookmarkStart w:id="52" w:name="_Toc84338915"/>
      <w:r w:rsidRPr="008B5C70">
        <w:rPr>
          <w:color w:val="auto"/>
        </w:rPr>
        <w:t xml:space="preserve">Wymagania funkcjonalne </w:t>
      </w:r>
      <w:bookmarkStart w:id="53" w:name="_Toc460840107"/>
      <w:bookmarkEnd w:id="51"/>
      <w:r w:rsidRPr="008B5C70">
        <w:rPr>
          <w:color w:val="auto"/>
        </w:rPr>
        <w:t>platformy eUsług</w:t>
      </w:r>
      <w:bookmarkEnd w:id="52"/>
    </w:p>
    <w:p w14:paraId="39756DB3" w14:textId="77777777" w:rsidR="008B5C70" w:rsidRDefault="008B5C70" w:rsidP="008B5C70">
      <w:pPr>
        <w:spacing w:after="0"/>
      </w:pPr>
      <w:r>
        <w:t xml:space="preserve">1)  System musi udostępniać wszystkie informacje dotyczące realizowanych e-usług bez konieczności zalogowania w systemie, w tym musi być możliwość pobrania formularzy przeznaczonych do wydruku. </w:t>
      </w:r>
    </w:p>
    <w:p w14:paraId="68FE4AE2" w14:textId="77777777" w:rsidR="008B5C70" w:rsidRDefault="008B5C70" w:rsidP="008B5C70">
      <w:pPr>
        <w:spacing w:after="0"/>
      </w:pPr>
      <w:r>
        <w:t xml:space="preserve">System musi umożliwiać uruchomienie e-usługi (poprzez złożenie wypełnionego e-formularza w ramach ustalonej procedury) tylko zarejestrowanym użytkownikom po zalogowaniu. </w:t>
      </w:r>
    </w:p>
    <w:p w14:paraId="7E8BBEA7" w14:textId="77777777" w:rsidR="008B5C70" w:rsidRDefault="008B5C70" w:rsidP="008B5C70">
      <w:pPr>
        <w:spacing w:after="0"/>
      </w:pPr>
      <w:r>
        <w:t xml:space="preserve">System musi umożliwiać przekierowanie użytkownika do formularzy e-usług, które Zamawiający posiada lub uruchomi na ePUAP, według listy eUsług. </w:t>
      </w:r>
    </w:p>
    <w:p w14:paraId="521E04DA" w14:textId="77777777" w:rsidR="008B5C70" w:rsidRDefault="008B5C70" w:rsidP="008B5C70">
      <w:pPr>
        <w:spacing w:after="0"/>
      </w:pPr>
      <w:r>
        <w:t xml:space="preserve">System musi umożliwiać zalogowanym użytkownikom dostęp do następujących funkcjonalności: </w:t>
      </w:r>
    </w:p>
    <w:p w14:paraId="64AD0685" w14:textId="77777777" w:rsidR="008B5C70" w:rsidRDefault="008B5C70" w:rsidP="008B5C70">
      <w:pPr>
        <w:spacing w:after="0"/>
      </w:pPr>
      <w:r>
        <w:lastRenderedPageBreak/>
        <w:t xml:space="preserve">wypełnienie udostępnionego formularza, dołączenie załączników  i wysłanie go do urzędu, otrzymując w odpowiedzi urzędowe poświadczenie przedłożenia, </w:t>
      </w:r>
    </w:p>
    <w:p w14:paraId="5CE008A9" w14:textId="77777777" w:rsidR="008B5C70" w:rsidRDefault="008B5C70" w:rsidP="008B5C70">
      <w:pPr>
        <w:spacing w:after="0"/>
      </w:pPr>
      <w:r>
        <w:t xml:space="preserve">wypełnienie formularza i jego wydrukowanie bez podpisywania podpisem elektronicznym, </w:t>
      </w:r>
    </w:p>
    <w:p w14:paraId="19B92E43" w14:textId="77777777" w:rsidR="008B5C70" w:rsidRDefault="008B5C70" w:rsidP="008B5C70">
      <w:pPr>
        <w:spacing w:after="0"/>
      </w:pPr>
      <w:r>
        <w:t xml:space="preserve">podpisanie wysyłanych dokumentów profilem zaufanym ePUAP lub podpisem elektronicznym weryfikowanym przez certyfikat kwalifikowany, </w:t>
      </w:r>
    </w:p>
    <w:p w14:paraId="70308545" w14:textId="77777777" w:rsidR="008B5C70" w:rsidRDefault="008B5C70" w:rsidP="008B5C70">
      <w:pPr>
        <w:spacing w:after="0"/>
      </w:pPr>
      <w:r>
        <w:t xml:space="preserve">uzyskanie informacji o zdarzeniach, które zaszły w związku ze złożonymi wnioskami, </w:t>
      </w:r>
    </w:p>
    <w:p w14:paraId="1075AC78" w14:textId="77777777" w:rsidR="008B5C70" w:rsidRDefault="008B5C70" w:rsidP="008B5C70">
      <w:pPr>
        <w:spacing w:after="0"/>
      </w:pPr>
      <w:r>
        <w:t xml:space="preserve">otrzymanie decyzji lub postanowienia, </w:t>
      </w:r>
    </w:p>
    <w:p w14:paraId="0D662993" w14:textId="77777777" w:rsidR="008B5C70" w:rsidRDefault="008B5C70" w:rsidP="008B5C70">
      <w:pPr>
        <w:spacing w:after="0"/>
      </w:pPr>
      <w:r>
        <w:t xml:space="preserve">uzyskanie informacji o historii dokonywanych w skrzynce kontaktowej operacji, </w:t>
      </w:r>
    </w:p>
    <w:p w14:paraId="2355A5CD" w14:textId="77777777" w:rsidR="008B5C70" w:rsidRDefault="008B5C70" w:rsidP="008B5C70">
      <w:pPr>
        <w:spacing w:after="0"/>
      </w:pPr>
      <w:r>
        <w:t xml:space="preserve">zamówienie automatycznego powiadomienia na podany przez siebie adres </w:t>
      </w:r>
    </w:p>
    <w:p w14:paraId="27C66232" w14:textId="77777777" w:rsidR="008B5C70" w:rsidRDefault="008B5C70" w:rsidP="008B5C70">
      <w:pPr>
        <w:spacing w:after="0"/>
      </w:pPr>
      <w:r>
        <w:t xml:space="preserve">e-mail o zmianie statusu sprawy, </w:t>
      </w:r>
    </w:p>
    <w:p w14:paraId="00B1DEE7" w14:textId="77777777" w:rsidR="008B5C70" w:rsidRDefault="008B5C70" w:rsidP="008B5C70">
      <w:pPr>
        <w:spacing w:after="0"/>
      </w:pPr>
      <w:r>
        <w:t xml:space="preserve">zapoznanie  się z metryką sprawy opisującą cały przebieg procedury, pobrać załączniki do wypełnienia na lokalnym komputerze, </w:t>
      </w:r>
    </w:p>
    <w:p w14:paraId="42C0E303" w14:textId="77777777" w:rsidR="008B5C70" w:rsidRDefault="008B5C70" w:rsidP="008B5C70">
      <w:pPr>
        <w:spacing w:after="0"/>
      </w:pPr>
      <w:r>
        <w:t xml:space="preserve">wydrukowanie druku wpłaty do banku lub przelewu na blankiecie akceptowanym przez banki i Pocztę Polską, </w:t>
      </w:r>
    </w:p>
    <w:p w14:paraId="7CD1D28A" w14:textId="77777777" w:rsidR="008B5C70" w:rsidRDefault="008B5C70" w:rsidP="008B5C70">
      <w:pPr>
        <w:spacing w:after="0"/>
      </w:pPr>
      <w:r>
        <w:t xml:space="preserve">dokonanie usunięcia własnego konta, </w:t>
      </w:r>
    </w:p>
    <w:p w14:paraId="1886E562" w14:textId="77777777" w:rsidR="008B5C70" w:rsidRDefault="008B5C70" w:rsidP="008B5C70">
      <w:pPr>
        <w:spacing w:after="0"/>
      </w:pPr>
      <w:r>
        <w:t xml:space="preserve">możliwość wydruku formularzy formacie pdf (przeznaczone do ręcznego wypełniania). </w:t>
      </w:r>
    </w:p>
    <w:p w14:paraId="0A1A8DC9" w14:textId="77777777" w:rsidR="008B5C70" w:rsidRDefault="008B5C70" w:rsidP="008B5C70">
      <w:pPr>
        <w:spacing w:after="0"/>
      </w:pPr>
      <w:r>
        <w:t xml:space="preserve">System musi umożliwiać automatyczne wypełnienie formularza dla zalogowanego użytkownika danymi z modułów dziedzinowych. </w:t>
      </w:r>
    </w:p>
    <w:p w14:paraId="37BE1FCD" w14:textId="77777777" w:rsidR="008B5C70" w:rsidRDefault="008B5C70" w:rsidP="008B5C70">
      <w:pPr>
        <w:spacing w:after="0"/>
      </w:pPr>
      <w:r>
        <w:t xml:space="preserve">System musi umożliwiać prezentację należności / rozrachunków dla zalogowanego użytkownika: </w:t>
      </w:r>
    </w:p>
    <w:p w14:paraId="13D6D5C4" w14:textId="77777777" w:rsidR="008B5C70" w:rsidRDefault="008B5C70" w:rsidP="008B5C70">
      <w:pPr>
        <w:spacing w:after="0"/>
      </w:pPr>
      <w:r>
        <w:t xml:space="preserve">a)  zestawienie wszystkich rozliczeń, </w:t>
      </w:r>
    </w:p>
    <w:p w14:paraId="33D36EF6" w14:textId="77777777" w:rsidR="008B5C70" w:rsidRDefault="008B5C70" w:rsidP="008B5C70">
      <w:pPr>
        <w:spacing w:after="0"/>
      </w:pPr>
      <w:r>
        <w:t xml:space="preserve">b)  wymagane płatności lub raty, </w:t>
      </w:r>
    </w:p>
    <w:p w14:paraId="51549408" w14:textId="77777777" w:rsidR="008B5C70" w:rsidRDefault="008B5C70" w:rsidP="008B5C70">
      <w:pPr>
        <w:spacing w:after="0"/>
      </w:pPr>
      <w:r>
        <w:t>c)  tytuł rozrachunku,</w:t>
      </w:r>
    </w:p>
    <w:p w14:paraId="34BFC761" w14:textId="77777777" w:rsidR="008B5C70" w:rsidRDefault="008B5C70" w:rsidP="008B5C70">
      <w:pPr>
        <w:spacing w:after="0"/>
      </w:pPr>
      <w:r>
        <w:t xml:space="preserve">d)  opis rozrachunku, </w:t>
      </w:r>
    </w:p>
    <w:p w14:paraId="3C50B13A" w14:textId="77777777" w:rsidR="008B5C70" w:rsidRDefault="008B5C70" w:rsidP="008B5C70">
      <w:pPr>
        <w:spacing w:after="0"/>
      </w:pPr>
      <w:r>
        <w:t xml:space="preserve">e)  identyfikator raty, </w:t>
      </w:r>
    </w:p>
    <w:p w14:paraId="7EABC181" w14:textId="77777777" w:rsidR="008B5C70" w:rsidRDefault="008B5C70" w:rsidP="008B5C70">
      <w:pPr>
        <w:spacing w:after="0"/>
      </w:pPr>
      <w:r>
        <w:t xml:space="preserve">f)  roczną kwotę podatku z datami wymagalności,  </w:t>
      </w:r>
    </w:p>
    <w:p w14:paraId="1E2B5DFD" w14:textId="77777777" w:rsidR="008B5C70" w:rsidRDefault="008B5C70" w:rsidP="008B5C70">
      <w:pPr>
        <w:spacing w:after="0"/>
      </w:pPr>
      <w:r>
        <w:t xml:space="preserve">g)  aktualną kwotę podatku do zapłaty, datę wymagalności, </w:t>
      </w:r>
    </w:p>
    <w:p w14:paraId="00C16A96" w14:textId="77777777" w:rsidR="008B5C70" w:rsidRDefault="008B5C70" w:rsidP="008B5C70">
      <w:pPr>
        <w:spacing w:after="0"/>
      </w:pPr>
      <w:r>
        <w:t xml:space="preserve">h)  kwotę należności ubocznych, jak wartość odsetek, kwoty upomnień wyliczonych na dzień zalogowania, </w:t>
      </w:r>
    </w:p>
    <w:p w14:paraId="1722AE66" w14:textId="77777777" w:rsidR="008B5C70" w:rsidRDefault="008B5C70" w:rsidP="008B5C70">
      <w:pPr>
        <w:spacing w:after="0"/>
      </w:pPr>
      <w:r>
        <w:t xml:space="preserve">i)  płatności z odpowiednimi należnościami pogrupowane w kontekście rachunku bankowego, na które dokonana ma być płatność, </w:t>
      </w:r>
    </w:p>
    <w:p w14:paraId="2889317C" w14:textId="77777777" w:rsidR="008B5C70" w:rsidRDefault="008B5C70" w:rsidP="008B5C70">
      <w:pPr>
        <w:spacing w:after="0"/>
      </w:pPr>
      <w:r>
        <w:t>j)  należności w egzekucji,</w:t>
      </w:r>
    </w:p>
    <w:p w14:paraId="323C2A64" w14:textId="77777777" w:rsidR="008B5C70" w:rsidRDefault="008B5C70" w:rsidP="008B5C70">
      <w:pPr>
        <w:spacing w:after="0"/>
      </w:pPr>
      <w:r>
        <w:t>k)  koszty upomnień,</w:t>
      </w:r>
    </w:p>
    <w:p w14:paraId="49331356" w14:textId="77777777" w:rsidR="008B5C70" w:rsidRDefault="008B5C70" w:rsidP="008B5C70">
      <w:pPr>
        <w:spacing w:after="0"/>
      </w:pPr>
      <w:r>
        <w:t xml:space="preserve">l)  informacja o zasadach rozliczania nadpłat. </w:t>
      </w:r>
    </w:p>
    <w:p w14:paraId="477993A2" w14:textId="77777777" w:rsidR="008B5C70" w:rsidRDefault="008B5C70" w:rsidP="008B5C70">
      <w:pPr>
        <w:spacing w:after="0"/>
      </w:pPr>
      <w:r>
        <w:t xml:space="preserve">System musi umożliwiać wnoszenie opłat z wykorzystaniem płatności elektronicznych, przy czym Zamawiający wskaże podmiot obsługujący płatności masowe. </w:t>
      </w:r>
    </w:p>
    <w:p w14:paraId="1E2197A7" w14:textId="77777777" w:rsidR="008B5C70" w:rsidRDefault="008B5C70" w:rsidP="008B5C70">
      <w:pPr>
        <w:spacing w:after="0"/>
      </w:pPr>
      <w:r>
        <w:t xml:space="preserve">System musi umożliwiać użytkownikowi wskazanie płatności, które mają być uregulowane. </w:t>
      </w:r>
    </w:p>
    <w:p w14:paraId="09C3A76E" w14:textId="77777777" w:rsidR="008B5C70" w:rsidRDefault="008B5C70" w:rsidP="008B5C70">
      <w:pPr>
        <w:spacing w:after="0"/>
      </w:pPr>
      <w:r>
        <w:t xml:space="preserve">System musi umożliwiać zalogowanemu użytkownikowi prezentację statusów należności. </w:t>
      </w:r>
    </w:p>
    <w:p w14:paraId="31FADE8F" w14:textId="77777777" w:rsidR="008B5C70" w:rsidRDefault="008B5C70" w:rsidP="008B5C70">
      <w:pPr>
        <w:spacing w:after="0"/>
      </w:pPr>
      <w:r>
        <w:t xml:space="preserve">System musi umożliwiać wykorzystanie formularzy archiwalnych. </w:t>
      </w:r>
    </w:p>
    <w:p w14:paraId="0038E540" w14:textId="77777777" w:rsidR="008B5C70" w:rsidRDefault="008B5C70" w:rsidP="008B5C70">
      <w:pPr>
        <w:spacing w:after="0"/>
      </w:pPr>
      <w:r>
        <w:t xml:space="preserve">System musi umożliwiać wysyłanie informacji użytkownikom za pośrednictwem sms, e-mail bądź na skrzynkę ePUAP w zakresie: </w:t>
      </w:r>
    </w:p>
    <w:p w14:paraId="21BF7ECD" w14:textId="77777777" w:rsidR="008B5C70" w:rsidRDefault="008B5C70" w:rsidP="008B5C70">
      <w:pPr>
        <w:spacing w:after="0"/>
      </w:pPr>
      <w:r>
        <w:t>a)  informacji o wystawionej decyzji,</w:t>
      </w:r>
    </w:p>
    <w:p w14:paraId="4A703AF1" w14:textId="77777777" w:rsidR="008B5C70" w:rsidRDefault="008B5C70" w:rsidP="008B5C70">
      <w:pPr>
        <w:spacing w:after="0"/>
      </w:pPr>
      <w:r>
        <w:t>b)  informacji o zbliżającym się terminie płatności,</w:t>
      </w:r>
    </w:p>
    <w:p w14:paraId="4E9207D1" w14:textId="77777777" w:rsidR="008B5C70" w:rsidRDefault="008B5C70" w:rsidP="008B5C70">
      <w:pPr>
        <w:spacing w:after="0"/>
      </w:pPr>
      <w:r>
        <w:t>c)  informacji o zaległości,</w:t>
      </w:r>
    </w:p>
    <w:p w14:paraId="5342B5B7" w14:textId="77777777" w:rsidR="008B5C70" w:rsidRDefault="008B5C70" w:rsidP="008B5C70">
      <w:pPr>
        <w:spacing w:after="0"/>
      </w:pPr>
      <w:r>
        <w:t>d)  wezwania do złożenia deklaracji,</w:t>
      </w:r>
    </w:p>
    <w:p w14:paraId="414210B0" w14:textId="77777777" w:rsidR="008B5C70" w:rsidRDefault="008B5C70" w:rsidP="008B5C70">
      <w:pPr>
        <w:spacing w:after="0"/>
      </w:pPr>
      <w:r>
        <w:lastRenderedPageBreak/>
        <w:t xml:space="preserve">e)  informacji o zrealizowaniu sprawy. Zamawiający wskaże podmiot świadczący usługi wysyłki sms. </w:t>
      </w:r>
    </w:p>
    <w:p w14:paraId="1E86F64C" w14:textId="77777777" w:rsidR="008B5C70" w:rsidRDefault="008B5C70" w:rsidP="008B5C70">
      <w:pPr>
        <w:spacing w:after="0"/>
      </w:pPr>
      <w:r>
        <w:t xml:space="preserve">System musi umożliwiać zalogowanemu użytkownikowi wskazanie: </w:t>
      </w:r>
    </w:p>
    <w:p w14:paraId="3AA38A97" w14:textId="77777777" w:rsidR="008B5C70" w:rsidRDefault="008B5C70" w:rsidP="008B5C70">
      <w:pPr>
        <w:spacing w:after="0"/>
      </w:pPr>
      <w:r>
        <w:t xml:space="preserve">a)  zgody na elektroniczna formę kontaktu, </w:t>
      </w:r>
    </w:p>
    <w:p w14:paraId="2F08998D" w14:textId="77777777" w:rsidR="008B5C70" w:rsidRDefault="008B5C70" w:rsidP="008B5C70">
      <w:pPr>
        <w:spacing w:after="0"/>
      </w:pPr>
      <w:r>
        <w:t xml:space="preserve">b)  wybranie kategorii powiadomień, </w:t>
      </w:r>
    </w:p>
    <w:p w14:paraId="77F76FC4" w14:textId="77777777" w:rsidR="008B5C70" w:rsidRDefault="008B5C70" w:rsidP="008B5C70">
      <w:pPr>
        <w:spacing w:after="0"/>
      </w:pPr>
      <w:r>
        <w:t>c)  wskazanie rodzaju informacji które użytkownik chce otrzymywać,</w:t>
      </w:r>
    </w:p>
    <w:p w14:paraId="6A879F39" w14:textId="77777777" w:rsidR="008B5C70" w:rsidRDefault="008B5C70" w:rsidP="008B5C70">
      <w:pPr>
        <w:spacing w:after="0"/>
      </w:pPr>
      <w:r>
        <w:t xml:space="preserve">d)  sposobu odbierania powiadomień (kanał komunikacji), </w:t>
      </w:r>
    </w:p>
    <w:p w14:paraId="6FF432A2" w14:textId="77777777" w:rsidR="008B5C70" w:rsidRDefault="008B5C70" w:rsidP="008B5C70">
      <w:pPr>
        <w:spacing w:after="0"/>
      </w:pPr>
      <w:r>
        <w:t xml:space="preserve">e)  numeru telefonu komórkowego, </w:t>
      </w:r>
    </w:p>
    <w:p w14:paraId="06476465" w14:textId="77777777" w:rsidR="008B5C70" w:rsidRDefault="008B5C70" w:rsidP="008B5C70">
      <w:pPr>
        <w:spacing w:after="0"/>
      </w:pPr>
      <w:r>
        <w:t>f)  adres e-mail,</w:t>
      </w:r>
    </w:p>
    <w:p w14:paraId="7BE32DC3" w14:textId="77777777" w:rsidR="008B5C70" w:rsidRDefault="008B5C70" w:rsidP="008B5C70">
      <w:pPr>
        <w:spacing w:after="0"/>
      </w:pPr>
      <w:r>
        <w:t xml:space="preserve">g)  adresu ESP. </w:t>
      </w:r>
    </w:p>
    <w:p w14:paraId="555F7F16" w14:textId="77777777" w:rsidR="008B5C70" w:rsidRDefault="008B5C70" w:rsidP="008B5C70">
      <w:pPr>
        <w:spacing w:after="0"/>
      </w:pPr>
      <w:r>
        <w:t xml:space="preserve">System musi umożliwiać definiowanie powiadomień o wymaganych płatnościach: </w:t>
      </w:r>
    </w:p>
    <w:p w14:paraId="4B9B4289" w14:textId="77777777" w:rsidR="008B5C70" w:rsidRDefault="008B5C70" w:rsidP="008B5C70">
      <w:pPr>
        <w:spacing w:after="0"/>
      </w:pPr>
      <w:r>
        <w:t xml:space="preserve">a)  Zdefiniowanie ilości powiadomień e-mail o wystawionej płatności, w tym pierwsza w chwili wystawienia płatności. </w:t>
      </w:r>
    </w:p>
    <w:p w14:paraId="1E546FEB" w14:textId="77777777" w:rsidR="008B5C70" w:rsidRDefault="008B5C70" w:rsidP="008B5C70">
      <w:pPr>
        <w:spacing w:after="0"/>
      </w:pPr>
      <w:r>
        <w:t xml:space="preserve">b)  Ustawianie wartości domyślnych, dla wszystkich ustawień. </w:t>
      </w:r>
    </w:p>
    <w:p w14:paraId="28563E4C" w14:textId="77777777" w:rsidR="008B5C70" w:rsidRDefault="008B5C70" w:rsidP="008B5C70">
      <w:pPr>
        <w:spacing w:after="0"/>
      </w:pPr>
      <w:r>
        <w:t xml:space="preserve">c)  Zdefiniowanie terminów wysyłania powiadomień, np. siedem dni przed terminem wymagalności płatności. </w:t>
      </w:r>
    </w:p>
    <w:p w14:paraId="0FA0BEBB" w14:textId="77777777" w:rsidR="008B5C70" w:rsidRDefault="008B5C70" w:rsidP="008B5C70">
      <w:pPr>
        <w:spacing w:after="0"/>
      </w:pPr>
      <w:r>
        <w:t xml:space="preserve">d)  Zdefiniowanie ilości powiadomień e-mail o przeterminowanej płatności, w tym pierwszy dzień po terminie wymagalności płatności. </w:t>
      </w:r>
    </w:p>
    <w:p w14:paraId="24C1CC99" w14:textId="77777777" w:rsidR="008B5C70" w:rsidRDefault="008B5C70" w:rsidP="008B5C70">
      <w:pPr>
        <w:spacing w:after="0"/>
      </w:pPr>
      <w:r>
        <w:t xml:space="preserve">e)  Zdefiniowanie terminów wysyłania powiadomień, informacji o przeterminowanej płatności, np. czternaście dni po terminie wymagalności płatności. </w:t>
      </w:r>
    </w:p>
    <w:p w14:paraId="39D2DA0E" w14:textId="77777777" w:rsidR="008B5C70" w:rsidRDefault="008B5C70" w:rsidP="008B5C70">
      <w:pPr>
        <w:spacing w:after="0"/>
      </w:pPr>
      <w:r>
        <w:t xml:space="preserve">f)  Zdefiniowanie „Tematu” e-mail. </w:t>
      </w:r>
    </w:p>
    <w:p w14:paraId="69042812" w14:textId="77777777" w:rsidR="008B5C70" w:rsidRDefault="008B5C70" w:rsidP="008B5C70">
      <w:pPr>
        <w:spacing w:after="0"/>
      </w:pPr>
      <w:r>
        <w:t xml:space="preserve">g)  Wstawianie w treść powiadomień – e-mail: </w:t>
      </w:r>
    </w:p>
    <w:p w14:paraId="5F822456" w14:textId="77777777" w:rsidR="008B5C70" w:rsidRDefault="008B5C70" w:rsidP="008B5C70">
      <w:pPr>
        <w:spacing w:after="0"/>
      </w:pPr>
      <w:r>
        <w:t xml:space="preserve">h)  Termin zapłaty, </w:t>
      </w:r>
    </w:p>
    <w:p w14:paraId="1EB8E35E" w14:textId="77777777" w:rsidR="008B5C70" w:rsidRDefault="008B5C70" w:rsidP="008B5C70">
      <w:pPr>
        <w:spacing w:after="0"/>
      </w:pPr>
      <w:r>
        <w:t xml:space="preserve">i)  Identyfikator raty / numer płatności, </w:t>
      </w:r>
    </w:p>
    <w:p w14:paraId="35F744BF" w14:textId="77777777" w:rsidR="008B5C70" w:rsidRDefault="008B5C70" w:rsidP="008B5C70">
      <w:pPr>
        <w:spacing w:after="0"/>
      </w:pPr>
      <w:r>
        <w:t xml:space="preserve">j)  Kwota do zapłaty, </w:t>
      </w:r>
    </w:p>
    <w:p w14:paraId="6A1524AF" w14:textId="77777777" w:rsidR="008B5C70" w:rsidRDefault="008B5C70" w:rsidP="008B5C70">
      <w:pPr>
        <w:spacing w:after="0"/>
      </w:pPr>
      <w:r>
        <w:t xml:space="preserve">k)  Numer konta do zapłaty, </w:t>
      </w:r>
    </w:p>
    <w:p w14:paraId="482D2A7C" w14:textId="77777777" w:rsidR="008B5C70" w:rsidRDefault="008B5C70" w:rsidP="008B5C70">
      <w:pPr>
        <w:spacing w:after="0"/>
      </w:pPr>
      <w:r>
        <w:t xml:space="preserve">l)  Dane Urzędu, </w:t>
      </w:r>
    </w:p>
    <w:p w14:paraId="07C3B9E2" w14:textId="77777777" w:rsidR="008B5C70" w:rsidRDefault="008B5C70" w:rsidP="008B5C70">
      <w:pPr>
        <w:spacing w:after="0"/>
      </w:pPr>
      <w:r>
        <w:t xml:space="preserve">m)  Tekstu, np. Dziękujemy za terminowe dokonywanie płatności. </w:t>
      </w:r>
    </w:p>
    <w:p w14:paraId="7ABEB69D" w14:textId="77777777" w:rsidR="008B5C70" w:rsidRDefault="008B5C70" w:rsidP="008B5C70">
      <w:pPr>
        <w:spacing w:after="0"/>
      </w:pPr>
      <w:r>
        <w:t xml:space="preserve">n)  Wygląd i treść, rodzaj i wielkość czcionek musi być definiowalna przez Administratora. </w:t>
      </w:r>
    </w:p>
    <w:p w14:paraId="0170A8FD" w14:textId="77777777" w:rsidR="008B5C70" w:rsidRDefault="008B5C70" w:rsidP="008B5C70">
      <w:pPr>
        <w:spacing w:after="0"/>
      </w:pPr>
      <w:r>
        <w:t xml:space="preserve">o)  Wstawianie jako załączników e-mail wypełnionego potrzebnymi danymi druku wpłaty gotówkowej, gotowego do dokonania opłaty w Kasie, Kasie Banku lub na Poczcie. </w:t>
      </w:r>
    </w:p>
    <w:p w14:paraId="5A0FA070" w14:textId="77777777" w:rsidR="008B5C70" w:rsidRDefault="008B5C70" w:rsidP="008B5C70">
      <w:pPr>
        <w:spacing w:after="0"/>
      </w:pPr>
      <w:r>
        <w:t xml:space="preserve">System musi umożliwiać definiowanie powiadomień o wszystkich zmianach w Koncie: </w:t>
      </w:r>
    </w:p>
    <w:p w14:paraId="248AE12D" w14:textId="77777777" w:rsidR="008B5C70" w:rsidRDefault="008B5C70" w:rsidP="008B5C70">
      <w:pPr>
        <w:spacing w:after="0"/>
      </w:pPr>
      <w:r>
        <w:t xml:space="preserve">a)  Zdefiniowanie „Tematu” e-mail. </w:t>
      </w:r>
    </w:p>
    <w:p w14:paraId="7EED3D48" w14:textId="77777777" w:rsidR="008B5C70" w:rsidRDefault="008B5C70" w:rsidP="008B5C70">
      <w:pPr>
        <w:spacing w:after="0"/>
      </w:pPr>
      <w:r>
        <w:t xml:space="preserve">b)  Wstawianie w treść powiadomień - e-mail: </w:t>
      </w:r>
    </w:p>
    <w:p w14:paraId="6E54ED5D" w14:textId="77777777" w:rsidR="008B5C70" w:rsidRDefault="008B5C70" w:rsidP="008B5C70">
      <w:pPr>
        <w:spacing w:after="0"/>
      </w:pPr>
      <w:r>
        <w:t xml:space="preserve">c)  Wskazanie zmian, np. Nowa płatność, </w:t>
      </w:r>
    </w:p>
    <w:p w14:paraId="4B22EC84" w14:textId="77777777" w:rsidR="008B5C70" w:rsidRDefault="008B5C70" w:rsidP="008B5C70">
      <w:pPr>
        <w:spacing w:after="0"/>
      </w:pPr>
      <w:r>
        <w:t xml:space="preserve">d)  Numer płatności lub numer sprawy, </w:t>
      </w:r>
    </w:p>
    <w:p w14:paraId="15D854CE" w14:textId="77777777" w:rsidR="008B5C70" w:rsidRDefault="008B5C70" w:rsidP="008B5C70">
      <w:pPr>
        <w:spacing w:after="0"/>
      </w:pPr>
      <w:r>
        <w:t xml:space="preserve">e)  Przedmiot sprawy np. Rata Podatku od Nieruchomości, </w:t>
      </w:r>
    </w:p>
    <w:p w14:paraId="273A15F0" w14:textId="77777777" w:rsidR="008B5C70" w:rsidRDefault="008B5C70" w:rsidP="008B5C70">
      <w:pPr>
        <w:spacing w:after="0"/>
      </w:pPr>
      <w:r>
        <w:t>f)  Link „do zmiany”, gdzie system na nowej karcie przekieruje na stronę Logowania a po zalogowaniu przeniesie bezpośrednio do strony w którym pojawiła się „zmiana”.</w:t>
      </w:r>
    </w:p>
    <w:p w14:paraId="7A686D61" w14:textId="77777777" w:rsidR="008B5C70" w:rsidRPr="003D3A1E" w:rsidRDefault="008B5C70" w:rsidP="008B5C70"/>
    <w:p w14:paraId="1339103C" w14:textId="77777777" w:rsidR="008B5C70" w:rsidRPr="008B5C70" w:rsidRDefault="008B5C70" w:rsidP="008B5C70">
      <w:pPr>
        <w:pStyle w:val="Nagwek3"/>
        <w:rPr>
          <w:color w:val="auto"/>
        </w:rPr>
      </w:pPr>
      <w:bookmarkStart w:id="54" w:name="_Toc84338916"/>
      <w:r w:rsidRPr="008B5C70">
        <w:rPr>
          <w:color w:val="auto"/>
        </w:rPr>
        <w:t>Wdrożenie portalu informacyjno-płatniczego i asysta techniczna</w:t>
      </w:r>
      <w:bookmarkEnd w:id="53"/>
      <w:r w:rsidRPr="008B5C70">
        <w:rPr>
          <w:color w:val="auto"/>
        </w:rPr>
        <w:t>.</w:t>
      </w:r>
      <w:bookmarkEnd w:id="54"/>
      <w:r w:rsidRPr="008B5C70">
        <w:rPr>
          <w:color w:val="auto"/>
        </w:rPr>
        <w:t xml:space="preserve"> </w:t>
      </w:r>
    </w:p>
    <w:p w14:paraId="0F309A27" w14:textId="77777777" w:rsidR="008B5C70" w:rsidRDefault="008B5C70" w:rsidP="008B5C70">
      <w:pPr>
        <w:spacing w:after="0"/>
      </w:pPr>
      <w:r>
        <w:t xml:space="preserve">1.  W ramach usługi nastąpi instalacja, konfiguracja, testowanie i uruchomienie portalu informacyjno-płatniczego. </w:t>
      </w:r>
    </w:p>
    <w:p w14:paraId="5696812A" w14:textId="77777777" w:rsidR="008B5C70" w:rsidRDefault="008B5C70" w:rsidP="008B5C70">
      <w:pPr>
        <w:spacing w:after="0"/>
      </w:pPr>
      <w:r>
        <w:lastRenderedPageBreak/>
        <w:t xml:space="preserve">2.  System zostanie zainstalowany na infrastrukturze Zamawiającego. </w:t>
      </w:r>
    </w:p>
    <w:p w14:paraId="66E60E88" w14:textId="77777777" w:rsidR="008B5C70" w:rsidRDefault="008B5C70" w:rsidP="008B5C70">
      <w:pPr>
        <w:spacing w:after="0"/>
      </w:pPr>
      <w:r>
        <w:t>3.  W ramach usługi Wykonawca skonfiguruje wszystkie niezbędne dla realizacji wdrożenia środowiska.</w:t>
      </w:r>
    </w:p>
    <w:p w14:paraId="22C8754A" w14:textId="77777777" w:rsidR="008B5C70" w:rsidRDefault="008B5C70" w:rsidP="008B5C70">
      <w:pPr>
        <w:spacing w:after="0"/>
      </w:pPr>
      <w:r>
        <w:t>4.  W ramach usługi Wykonawca opracuje scenariusze testowe.</w:t>
      </w:r>
    </w:p>
    <w:p w14:paraId="7F485159" w14:textId="77777777" w:rsidR="008B5C70" w:rsidRDefault="008B5C70" w:rsidP="008B5C70">
      <w:pPr>
        <w:spacing w:after="0"/>
      </w:pPr>
      <w:r>
        <w:t>5.  W ramach usługi Wykonawca opracuje w oparciu o obowiązujące przepisy prawa regulamin użytkowania i eksploatacji portalu informacyjno-płatniczego.</w:t>
      </w:r>
    </w:p>
    <w:p w14:paraId="1465CFC0" w14:textId="77777777" w:rsidR="008B5C70" w:rsidRDefault="008B5C70" w:rsidP="008B5C70">
      <w:pPr>
        <w:spacing w:after="0"/>
      </w:pPr>
      <w:r>
        <w:t xml:space="preserve">6.  W ramach usługi zostaną skonfigurowane połączenia pomiędzy portalem informacyjno-płatniczym, elektronicznym a systemem obiegu spraw i dokumentów Zamawiającego oraz ePUAP. </w:t>
      </w:r>
    </w:p>
    <w:p w14:paraId="20DFBB83" w14:textId="77777777" w:rsidR="008B5C70" w:rsidRDefault="008B5C70" w:rsidP="008B5C70">
      <w:pPr>
        <w:spacing w:after="0"/>
      </w:pPr>
      <w:r>
        <w:t xml:space="preserve">7.  W ramach usługi portal informacyjno-płatniczy zostanie zintegrowany z modułami systemu dziedzinowego w zakresie niezbędnym do realizacji funkcjonalności portalu oraz świadczenia </w:t>
      </w:r>
    </w:p>
    <w:p w14:paraId="4229645C" w14:textId="77777777" w:rsidR="008B5C70" w:rsidRDefault="008B5C70" w:rsidP="008B5C70">
      <w:pPr>
        <w:spacing w:after="0"/>
      </w:pPr>
      <w:r>
        <w:t>e-usług.</w:t>
      </w:r>
    </w:p>
    <w:p w14:paraId="48FBFA1C" w14:textId="77777777" w:rsidR="008B5C70" w:rsidRDefault="008B5C70" w:rsidP="008B5C70">
      <w:pPr>
        <w:spacing w:after="0"/>
      </w:pPr>
      <w:r>
        <w:t>8.  W ramach usługi zostanie uruchomiony kanał płatności elektronicznych.</w:t>
      </w:r>
    </w:p>
    <w:p w14:paraId="05B6D21A" w14:textId="77777777" w:rsidR="008B5C70" w:rsidRDefault="008B5C70" w:rsidP="008B5C70">
      <w:pPr>
        <w:spacing w:after="0"/>
      </w:pPr>
      <w:r>
        <w:t>9.  W ramach usługi uruchomione zostaną na portalu informacyjno-płatniczym e-usługi w powiązaniu z ePUAP w zakresie:</w:t>
      </w:r>
    </w:p>
    <w:p w14:paraId="51A6DF53" w14:textId="77777777" w:rsidR="008B5C70" w:rsidRDefault="008B5C70" w:rsidP="008B5C70"/>
    <w:p w14:paraId="09D24F9E" w14:textId="77777777" w:rsidR="008B5C70" w:rsidRPr="006874CA" w:rsidRDefault="008B5C70" w:rsidP="008B5C70">
      <w:r>
        <w:t>Usługi na 5 poziomie dojrzałości:</w:t>
      </w:r>
    </w:p>
    <w:p w14:paraId="6445196B" w14:textId="77777777" w:rsidR="008B5C70" w:rsidRPr="00F05AFD" w:rsidRDefault="008B5C70" w:rsidP="003E7A90">
      <w:pPr>
        <w:numPr>
          <w:ilvl w:val="0"/>
          <w:numId w:val="30"/>
        </w:numPr>
        <w:spacing w:after="100" w:afterAutospacing="1" w:line="276" w:lineRule="auto"/>
        <w:jc w:val="both"/>
      </w:pPr>
      <w:bookmarkStart w:id="55" w:name="_Hlk83985284"/>
      <w:r w:rsidRPr="00F05AFD">
        <w:t>Prowadzenie spraw w zakresie podatku od nieruchomości od osób fizycznych.</w:t>
      </w:r>
    </w:p>
    <w:p w14:paraId="49ED007A" w14:textId="77777777" w:rsidR="008B5C70" w:rsidRPr="00F05AFD" w:rsidRDefault="008B5C70" w:rsidP="003E7A90">
      <w:pPr>
        <w:numPr>
          <w:ilvl w:val="0"/>
          <w:numId w:val="30"/>
        </w:numPr>
        <w:spacing w:after="100" w:afterAutospacing="1" w:line="276" w:lineRule="auto"/>
        <w:jc w:val="both"/>
      </w:pPr>
      <w:r w:rsidRPr="00F05AFD">
        <w:t>Prowadzenie spraw w zakresie podatku od nieruchomości od osób prawnych.</w:t>
      </w:r>
    </w:p>
    <w:p w14:paraId="243823A9" w14:textId="77777777" w:rsidR="008B5C70" w:rsidRPr="00F05AFD" w:rsidRDefault="008B5C70" w:rsidP="003E7A90">
      <w:pPr>
        <w:numPr>
          <w:ilvl w:val="0"/>
          <w:numId w:val="30"/>
        </w:numPr>
        <w:spacing w:after="100" w:afterAutospacing="1" w:line="276" w:lineRule="auto"/>
        <w:jc w:val="both"/>
      </w:pPr>
      <w:r w:rsidRPr="00F05AFD">
        <w:t>Prowadzenie spraw w zakresie podatku rolnego od osób fizycznych.</w:t>
      </w:r>
    </w:p>
    <w:p w14:paraId="18BCCDFC" w14:textId="77777777" w:rsidR="008B5C70" w:rsidRPr="00F05AFD" w:rsidRDefault="008B5C70" w:rsidP="003E7A90">
      <w:pPr>
        <w:numPr>
          <w:ilvl w:val="0"/>
          <w:numId w:val="30"/>
        </w:numPr>
        <w:spacing w:after="100" w:afterAutospacing="1" w:line="276" w:lineRule="auto"/>
        <w:jc w:val="both"/>
      </w:pPr>
      <w:r w:rsidRPr="00F05AFD">
        <w:t>Prowadzenie spraw w zakresie podatku rolnego od osób prawnych.</w:t>
      </w:r>
    </w:p>
    <w:p w14:paraId="1E36E9E2" w14:textId="77777777" w:rsidR="008B5C70" w:rsidRPr="00F05AFD" w:rsidRDefault="008B5C70" w:rsidP="003E7A90">
      <w:pPr>
        <w:numPr>
          <w:ilvl w:val="0"/>
          <w:numId w:val="30"/>
        </w:numPr>
        <w:spacing w:after="100" w:afterAutospacing="1" w:line="276" w:lineRule="auto"/>
        <w:jc w:val="both"/>
      </w:pPr>
      <w:r w:rsidRPr="00F05AFD">
        <w:t>Prowadzenie spraw w zakresie podatku leśnego od osób fizycznych.</w:t>
      </w:r>
    </w:p>
    <w:p w14:paraId="3BB73275" w14:textId="77777777" w:rsidR="008B5C70" w:rsidRPr="00F05AFD" w:rsidRDefault="008B5C70" w:rsidP="003E7A90">
      <w:pPr>
        <w:numPr>
          <w:ilvl w:val="0"/>
          <w:numId w:val="30"/>
        </w:numPr>
        <w:spacing w:after="100" w:afterAutospacing="1" w:line="276" w:lineRule="auto"/>
        <w:jc w:val="both"/>
      </w:pPr>
      <w:r w:rsidRPr="00F05AFD">
        <w:t>Prowadzenie spraw w zakresie podatku leśnego od osób prawnych.</w:t>
      </w:r>
    </w:p>
    <w:p w14:paraId="7E17848C" w14:textId="77777777" w:rsidR="008B5C70" w:rsidRPr="00F05AFD" w:rsidRDefault="008B5C70" w:rsidP="003E7A90">
      <w:pPr>
        <w:numPr>
          <w:ilvl w:val="0"/>
          <w:numId w:val="30"/>
        </w:numPr>
        <w:spacing w:after="100" w:afterAutospacing="1" w:line="276" w:lineRule="auto"/>
        <w:jc w:val="both"/>
      </w:pPr>
      <w:r w:rsidRPr="00F05AFD">
        <w:t>Prowadzenie spraw w zakresie podatku od środków transportowych.</w:t>
      </w:r>
    </w:p>
    <w:p w14:paraId="6744EB17" w14:textId="77777777" w:rsidR="008B5C70" w:rsidRPr="00F05AFD" w:rsidRDefault="008B5C70" w:rsidP="003E7A90">
      <w:pPr>
        <w:numPr>
          <w:ilvl w:val="0"/>
          <w:numId w:val="30"/>
        </w:numPr>
        <w:spacing w:after="100" w:afterAutospacing="1" w:line="276" w:lineRule="auto"/>
        <w:jc w:val="both"/>
      </w:pPr>
      <w:r w:rsidRPr="00F05AFD">
        <w:t>Prowadzenie spraw w zakresie opłat za gospodarowanie odpadami komunalnymi.</w:t>
      </w:r>
    </w:p>
    <w:p w14:paraId="59FBB17D" w14:textId="77777777" w:rsidR="008B5C70" w:rsidRPr="00F05AFD" w:rsidRDefault="008B5C70" w:rsidP="003E7A90">
      <w:pPr>
        <w:numPr>
          <w:ilvl w:val="0"/>
          <w:numId w:val="30"/>
        </w:numPr>
        <w:spacing w:after="100" w:afterAutospacing="1" w:line="276" w:lineRule="auto"/>
        <w:jc w:val="both"/>
      </w:pPr>
      <w:r w:rsidRPr="00F05AFD">
        <w:t>Wniosek o wydanie wypisu i wyrysu z miejscowego planu zagospodarowania przestrzennego.</w:t>
      </w:r>
    </w:p>
    <w:p w14:paraId="27D4E3F9" w14:textId="77777777" w:rsidR="008B5C70" w:rsidRPr="00F05AFD" w:rsidRDefault="008B5C70" w:rsidP="003E7A90">
      <w:pPr>
        <w:numPr>
          <w:ilvl w:val="0"/>
          <w:numId w:val="30"/>
        </w:numPr>
        <w:spacing w:after="100" w:afterAutospacing="1" w:line="276" w:lineRule="auto"/>
        <w:jc w:val="both"/>
      </w:pPr>
      <w:r w:rsidRPr="00F05AFD">
        <w:t>Wniosek o wydanie zaświadczenia o przeznaczeniu działki w obowiązującym miejscowym planie zagospodarowania przestrzennego.</w:t>
      </w:r>
    </w:p>
    <w:p w14:paraId="2D3A9FF3" w14:textId="77777777" w:rsidR="008B5C70" w:rsidRPr="00F05AFD" w:rsidRDefault="008B5C70" w:rsidP="003E7A90">
      <w:pPr>
        <w:numPr>
          <w:ilvl w:val="0"/>
          <w:numId w:val="30"/>
        </w:numPr>
        <w:spacing w:after="100" w:afterAutospacing="1" w:line="276" w:lineRule="auto"/>
        <w:jc w:val="both"/>
      </w:pPr>
      <w:r w:rsidRPr="00F05AFD">
        <w:t>Wniosek o wydanie zaświadczenia o przeznaczeniu terenu w studium uwarunkowań i kierunków zagospodarowania przestrzennego.</w:t>
      </w:r>
    </w:p>
    <w:p w14:paraId="3D16F49C" w14:textId="77777777" w:rsidR="008B5C70" w:rsidRDefault="008B5C70" w:rsidP="003E7A90">
      <w:pPr>
        <w:numPr>
          <w:ilvl w:val="0"/>
          <w:numId w:val="30"/>
        </w:numPr>
        <w:spacing w:after="100" w:afterAutospacing="1" w:line="276" w:lineRule="auto"/>
        <w:jc w:val="both"/>
      </w:pPr>
      <w:bookmarkStart w:id="56" w:name="_Hlk83985301"/>
      <w:bookmarkEnd w:id="55"/>
      <w:r w:rsidRPr="00F05AFD">
        <w:t>Prowadzenie spraw w zakresie realizacji umów</w:t>
      </w:r>
      <w:bookmarkEnd w:id="56"/>
      <w:r w:rsidRPr="00F05AFD">
        <w:t>.</w:t>
      </w:r>
    </w:p>
    <w:p w14:paraId="34B2DB84" w14:textId="77777777" w:rsidR="008B5C70" w:rsidRDefault="008B5C70" w:rsidP="008B5C70">
      <w:pPr>
        <w:spacing w:after="100" w:afterAutospacing="1" w:line="276" w:lineRule="auto"/>
      </w:pPr>
      <w:r>
        <w:t>Usługi na 3 poziomie dojrzałości:</w:t>
      </w:r>
    </w:p>
    <w:p w14:paraId="4C9C1E6F" w14:textId="77777777" w:rsidR="008B5C70" w:rsidRPr="00F56B78" w:rsidRDefault="008B5C70" w:rsidP="003E7A90">
      <w:pPr>
        <w:numPr>
          <w:ilvl w:val="0"/>
          <w:numId w:val="29"/>
        </w:numPr>
        <w:spacing w:after="100" w:afterAutospacing="1" w:line="276" w:lineRule="auto"/>
        <w:jc w:val="both"/>
      </w:pPr>
      <w:bookmarkStart w:id="57" w:name="_Hlk83985217"/>
      <w:r w:rsidRPr="00F56B78">
        <w:t>Złożenie wniosku o zezwolenie na usunięcie drzewa lub krzewu z terenu nieruchomości.</w:t>
      </w:r>
    </w:p>
    <w:p w14:paraId="1C486D1B" w14:textId="77777777" w:rsidR="008B5C70" w:rsidRPr="00F56B78" w:rsidRDefault="008B5C70" w:rsidP="003E7A90">
      <w:pPr>
        <w:numPr>
          <w:ilvl w:val="0"/>
          <w:numId w:val="29"/>
        </w:numPr>
        <w:spacing w:after="100" w:afterAutospacing="1" w:line="276" w:lineRule="auto"/>
        <w:jc w:val="both"/>
      </w:pPr>
      <w:r w:rsidRPr="00F56B78">
        <w:t>Złożenie wniosku o wydanie decyzji o warunkach zabudowy i zagospodarowania terenu.</w:t>
      </w:r>
    </w:p>
    <w:p w14:paraId="218E640D" w14:textId="77777777" w:rsidR="008B5C70" w:rsidRPr="00F56B78" w:rsidRDefault="008B5C70" w:rsidP="003E7A90">
      <w:pPr>
        <w:numPr>
          <w:ilvl w:val="0"/>
          <w:numId w:val="29"/>
        </w:numPr>
        <w:spacing w:after="100" w:afterAutospacing="1" w:line="276" w:lineRule="auto"/>
        <w:jc w:val="both"/>
      </w:pPr>
      <w:r w:rsidRPr="00F56B78">
        <w:t>Złożenie wniosku o objęcie patronatem imprezy o charakterze lokalnym i ponadlokalnym.</w:t>
      </w:r>
    </w:p>
    <w:p w14:paraId="6EA105E2" w14:textId="77777777" w:rsidR="008B5C70" w:rsidRPr="00F56B78" w:rsidRDefault="008B5C70" w:rsidP="003E7A90">
      <w:pPr>
        <w:numPr>
          <w:ilvl w:val="0"/>
          <w:numId w:val="29"/>
        </w:numPr>
        <w:spacing w:after="100" w:afterAutospacing="1" w:line="276" w:lineRule="auto"/>
        <w:jc w:val="both"/>
      </w:pPr>
      <w:r w:rsidRPr="00F56B78">
        <w:t>Złożenie wniosku o wydanie zezwolenia na zajęcie pasa drogowego.</w:t>
      </w:r>
    </w:p>
    <w:p w14:paraId="326BB407" w14:textId="77777777" w:rsidR="008B5C70" w:rsidRPr="00F56B78" w:rsidRDefault="008B5C70" w:rsidP="003E7A90">
      <w:pPr>
        <w:numPr>
          <w:ilvl w:val="0"/>
          <w:numId w:val="29"/>
        </w:numPr>
        <w:spacing w:after="100" w:afterAutospacing="1" w:line="276" w:lineRule="auto"/>
        <w:jc w:val="both"/>
      </w:pPr>
      <w:r w:rsidRPr="00F56B78">
        <w:t>Złożenie wniosku o wydanie zaświadczenia o niezaleganiu w podatkach lub stwierdzające stan zaległości.</w:t>
      </w:r>
    </w:p>
    <w:p w14:paraId="68E62D02" w14:textId="77777777" w:rsidR="008B5C70" w:rsidRPr="00F56B78" w:rsidRDefault="008B5C70" w:rsidP="003E7A90">
      <w:pPr>
        <w:numPr>
          <w:ilvl w:val="0"/>
          <w:numId w:val="29"/>
        </w:numPr>
        <w:spacing w:after="100" w:afterAutospacing="1" w:line="276" w:lineRule="auto"/>
        <w:jc w:val="both"/>
      </w:pPr>
      <w:r w:rsidRPr="00F56B78">
        <w:t>Złożenie wniosku o ustalenie numeru porządkowego.</w:t>
      </w:r>
    </w:p>
    <w:p w14:paraId="615995F8" w14:textId="77777777" w:rsidR="008B5C70" w:rsidRPr="00F56B78" w:rsidRDefault="008B5C70" w:rsidP="003E7A90">
      <w:pPr>
        <w:numPr>
          <w:ilvl w:val="0"/>
          <w:numId w:val="29"/>
        </w:numPr>
        <w:spacing w:after="100" w:afterAutospacing="1" w:line="276" w:lineRule="auto"/>
        <w:jc w:val="both"/>
      </w:pPr>
      <w:r w:rsidRPr="00F56B78">
        <w:lastRenderedPageBreak/>
        <w:t>Złożenie wniosku o udostępnienie informacji w sprawie rejestru umów.</w:t>
      </w:r>
    </w:p>
    <w:p w14:paraId="44DB28AE" w14:textId="77777777" w:rsidR="008B5C70" w:rsidRPr="00F56B78" w:rsidRDefault="008B5C70" w:rsidP="003E7A90">
      <w:pPr>
        <w:numPr>
          <w:ilvl w:val="0"/>
          <w:numId w:val="29"/>
        </w:numPr>
        <w:spacing w:after="100" w:afterAutospacing="1" w:line="276" w:lineRule="auto"/>
        <w:jc w:val="both"/>
      </w:pPr>
      <w:r w:rsidRPr="00F56B78">
        <w:t>Złożenie wniosku w sprawie informacji dotyczącej aktywności radnego na sesji rady.</w:t>
      </w:r>
    </w:p>
    <w:p w14:paraId="26B47008" w14:textId="77777777" w:rsidR="008B5C70" w:rsidRPr="00F56B78" w:rsidRDefault="008B5C70" w:rsidP="003E7A90">
      <w:pPr>
        <w:numPr>
          <w:ilvl w:val="0"/>
          <w:numId w:val="29"/>
        </w:numPr>
        <w:spacing w:after="100" w:afterAutospacing="1" w:line="276" w:lineRule="auto"/>
        <w:jc w:val="both"/>
      </w:pPr>
      <w:r w:rsidRPr="00F56B78">
        <w:t>Złożenie wniosku w sprawie informacji jak głosował radny nad uchwałą.</w:t>
      </w:r>
    </w:p>
    <w:p w14:paraId="733AAE0E" w14:textId="77777777" w:rsidR="008B5C70" w:rsidRPr="00F56B78" w:rsidRDefault="008B5C70" w:rsidP="003E7A90">
      <w:pPr>
        <w:numPr>
          <w:ilvl w:val="0"/>
          <w:numId w:val="29"/>
        </w:numPr>
        <w:spacing w:after="100" w:afterAutospacing="1" w:line="276" w:lineRule="auto"/>
        <w:jc w:val="both"/>
      </w:pPr>
      <w:r w:rsidRPr="00F56B78">
        <w:t>Złożenie wniosku w sprawie informacji dotyczącej przyjęcia uchwały sesji rady.</w:t>
      </w:r>
    </w:p>
    <w:bookmarkEnd w:id="57"/>
    <w:p w14:paraId="2D345668" w14:textId="77777777" w:rsidR="008B5C70" w:rsidRPr="009F4B68" w:rsidRDefault="008B5C70" w:rsidP="008B5C70">
      <w:pPr>
        <w:pStyle w:val="Nagwek6"/>
      </w:pPr>
      <w:r w:rsidRPr="009F4B68">
        <w:t>eInformator</w:t>
      </w:r>
    </w:p>
    <w:p w14:paraId="4BE3AF6B" w14:textId="77777777" w:rsidR="008B5C70" w:rsidRPr="00A54B71" w:rsidRDefault="008B5C70" w:rsidP="008B5C70">
      <w:pPr>
        <w:ind w:firstLine="284"/>
        <w:rPr>
          <w:bCs/>
          <w:iCs/>
        </w:rPr>
      </w:pPr>
      <w:r w:rsidRPr="00A54B71">
        <w:rPr>
          <w:bCs/>
          <w:iCs/>
        </w:rPr>
        <w:t>eInformator będzie realizował szereg funkcjonalności w powiązaniu z innymi elementami systemu.</w:t>
      </w:r>
    </w:p>
    <w:p w14:paraId="78CD7B54" w14:textId="77777777" w:rsidR="008B5C70" w:rsidRPr="00A54B71" w:rsidRDefault="008B5C70" w:rsidP="003E7A90">
      <w:pPr>
        <w:numPr>
          <w:ilvl w:val="1"/>
          <w:numId w:val="31"/>
        </w:numPr>
        <w:spacing w:after="0" w:line="276" w:lineRule="auto"/>
        <w:ind w:left="714" w:hanging="357"/>
        <w:jc w:val="both"/>
        <w:rPr>
          <w:bCs/>
          <w:iCs/>
        </w:rPr>
      </w:pPr>
      <w:r w:rsidRPr="00A54B71">
        <w:rPr>
          <w:bCs/>
          <w:iCs/>
        </w:rPr>
        <w:t>powiadamianie e-mail – jako element Portalu,</w:t>
      </w:r>
    </w:p>
    <w:p w14:paraId="7E012F16" w14:textId="77777777" w:rsidR="008B5C70" w:rsidRPr="00A54B71" w:rsidRDefault="008B5C70" w:rsidP="003E7A90">
      <w:pPr>
        <w:numPr>
          <w:ilvl w:val="1"/>
          <w:numId w:val="31"/>
        </w:numPr>
        <w:spacing w:after="0" w:line="276" w:lineRule="auto"/>
        <w:ind w:left="714" w:hanging="357"/>
        <w:jc w:val="both"/>
        <w:rPr>
          <w:bCs/>
          <w:iCs/>
        </w:rPr>
      </w:pPr>
      <w:r w:rsidRPr="00A54B71">
        <w:rPr>
          <w:bCs/>
          <w:iCs/>
        </w:rPr>
        <w:t>informator SMS,</w:t>
      </w:r>
    </w:p>
    <w:p w14:paraId="0E785CA6"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aplikacja mobilna. </w:t>
      </w:r>
    </w:p>
    <w:p w14:paraId="3A87174F" w14:textId="77777777" w:rsidR="008B5C70" w:rsidRPr="00A54B71" w:rsidRDefault="008B5C70" w:rsidP="003E7A90">
      <w:pPr>
        <w:numPr>
          <w:ilvl w:val="1"/>
          <w:numId w:val="31"/>
        </w:numPr>
        <w:spacing w:after="0" w:line="276" w:lineRule="auto"/>
        <w:ind w:left="714" w:hanging="357"/>
        <w:jc w:val="both"/>
        <w:rPr>
          <w:bCs/>
          <w:iCs/>
        </w:rPr>
      </w:pPr>
      <w:r w:rsidRPr="00A54B71">
        <w:rPr>
          <w:bCs/>
          <w:iCs/>
        </w:rPr>
        <w:t>powiadamianie e-mail</w:t>
      </w:r>
    </w:p>
    <w:p w14:paraId="6B9604B8"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Profil w którym każdy Interesant będzie mógł wskazać jakiego rodzaju informacje go interesują, </w:t>
      </w:r>
    </w:p>
    <w:p w14:paraId="753FEA92"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jakim kanałem komunikacji mają być przekazane, </w:t>
      </w:r>
    </w:p>
    <w:p w14:paraId="3016DA40"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możliwość zmiany ustawień, </w:t>
      </w:r>
    </w:p>
    <w:p w14:paraId="77BFA2C9"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możliwość wycofania zgody na otrzymywanie powiadomień, </w:t>
      </w:r>
    </w:p>
    <w:p w14:paraId="0DD4FB8C"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funkcjonalność pozwalająca na wysyłanie komunikatów e-mail według kryterium wybranego przez Klienta, </w:t>
      </w:r>
    </w:p>
    <w:p w14:paraId="3EC2ED85"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funkcjonalność pozwalająca na wysyłanie komunikatów e-mail według kryterium wybranego przez Administratora, np. powiadomienie o zaległościach podatkowych. </w:t>
      </w:r>
    </w:p>
    <w:p w14:paraId="571EE1FB" w14:textId="77777777" w:rsidR="008B5C70" w:rsidRPr="00A54B71" w:rsidRDefault="008B5C70" w:rsidP="003E7A90">
      <w:pPr>
        <w:numPr>
          <w:ilvl w:val="1"/>
          <w:numId w:val="31"/>
        </w:numPr>
        <w:spacing w:after="0" w:line="276" w:lineRule="auto"/>
        <w:ind w:left="714" w:hanging="357"/>
        <w:jc w:val="both"/>
        <w:rPr>
          <w:bCs/>
          <w:iCs/>
        </w:rPr>
      </w:pPr>
      <w:r w:rsidRPr="00A54B71">
        <w:rPr>
          <w:bCs/>
          <w:iCs/>
        </w:rPr>
        <w:t>Informator SMS musi posiadać następujące funkcjonalności:</w:t>
      </w:r>
    </w:p>
    <w:p w14:paraId="56D02BC8" w14:textId="77777777" w:rsidR="008B5C70" w:rsidRPr="00A54B71" w:rsidRDefault="008B5C70" w:rsidP="003E7A90">
      <w:pPr>
        <w:numPr>
          <w:ilvl w:val="1"/>
          <w:numId w:val="31"/>
        </w:numPr>
        <w:spacing w:after="0" w:line="276" w:lineRule="auto"/>
        <w:ind w:left="714" w:hanging="357"/>
        <w:jc w:val="both"/>
        <w:rPr>
          <w:bCs/>
          <w:iCs/>
        </w:rPr>
      </w:pPr>
      <w:r w:rsidRPr="00A54B71">
        <w:rPr>
          <w:bCs/>
          <w:iCs/>
        </w:rPr>
        <w:t>definiowanie szablonów SMS</w:t>
      </w:r>
    </w:p>
    <w:p w14:paraId="0B2C6A15" w14:textId="77777777" w:rsidR="008B5C70" w:rsidRPr="00A54B71" w:rsidRDefault="008B5C70" w:rsidP="003E7A90">
      <w:pPr>
        <w:numPr>
          <w:ilvl w:val="1"/>
          <w:numId w:val="31"/>
        </w:numPr>
        <w:spacing w:after="0" w:line="276" w:lineRule="auto"/>
        <w:ind w:left="714" w:hanging="357"/>
        <w:jc w:val="both"/>
        <w:rPr>
          <w:bCs/>
          <w:iCs/>
        </w:rPr>
      </w:pPr>
      <w:r w:rsidRPr="00A54B71">
        <w:rPr>
          <w:bCs/>
          <w:iCs/>
        </w:rPr>
        <w:t>wysyłka masowa,</w:t>
      </w:r>
    </w:p>
    <w:p w14:paraId="41EE539D"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możliwość wysyłania SMS z poziomu innych aplikacji, np. zarządzającej podatkami, </w:t>
      </w:r>
    </w:p>
    <w:p w14:paraId="6F0A7969"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możliwość zarządzania odpowiedziami, </w:t>
      </w:r>
    </w:p>
    <w:p w14:paraId="7FE0A701" w14:textId="77777777" w:rsidR="008B5C70" w:rsidRPr="00A54B71" w:rsidRDefault="008B5C70" w:rsidP="003E7A90">
      <w:pPr>
        <w:numPr>
          <w:ilvl w:val="1"/>
          <w:numId w:val="31"/>
        </w:numPr>
        <w:spacing w:after="0" w:line="276" w:lineRule="auto"/>
        <w:ind w:left="714" w:hanging="357"/>
        <w:jc w:val="both"/>
        <w:rPr>
          <w:bCs/>
          <w:iCs/>
        </w:rPr>
      </w:pPr>
      <w:r w:rsidRPr="00A54B71">
        <w:rPr>
          <w:bCs/>
          <w:iCs/>
        </w:rPr>
        <w:t>możliwość zarządzania błędami wysyłki,</w:t>
      </w:r>
    </w:p>
    <w:p w14:paraId="6873C6EC" w14:textId="77777777" w:rsidR="008B5C70" w:rsidRPr="00A54B71" w:rsidRDefault="008B5C70" w:rsidP="003E7A90">
      <w:pPr>
        <w:numPr>
          <w:ilvl w:val="1"/>
          <w:numId w:val="31"/>
        </w:numPr>
        <w:spacing w:after="0" w:line="276" w:lineRule="auto"/>
        <w:ind w:left="714" w:hanging="357"/>
        <w:jc w:val="both"/>
        <w:rPr>
          <w:bCs/>
          <w:iCs/>
        </w:rPr>
      </w:pPr>
      <w:r w:rsidRPr="00A54B71">
        <w:rPr>
          <w:bCs/>
          <w:iCs/>
        </w:rPr>
        <w:t xml:space="preserve">wgląd w historię powiadomień, </w:t>
      </w:r>
    </w:p>
    <w:p w14:paraId="3CA34BCA" w14:textId="77777777" w:rsidR="008B5C70" w:rsidRPr="00A54B71" w:rsidRDefault="008B5C70" w:rsidP="003E7A90">
      <w:pPr>
        <w:numPr>
          <w:ilvl w:val="1"/>
          <w:numId w:val="31"/>
        </w:numPr>
        <w:spacing w:after="0" w:line="276" w:lineRule="auto"/>
        <w:ind w:left="714" w:hanging="357"/>
        <w:jc w:val="both"/>
        <w:rPr>
          <w:bCs/>
          <w:iCs/>
        </w:rPr>
      </w:pPr>
      <w:r w:rsidRPr="00A54B71">
        <w:rPr>
          <w:bCs/>
          <w:iCs/>
        </w:rPr>
        <w:t>ustalanie daty wysyłki,</w:t>
      </w:r>
    </w:p>
    <w:p w14:paraId="5F9F481E" w14:textId="77777777" w:rsidR="008B5C70" w:rsidRPr="00A54B71" w:rsidRDefault="008B5C70" w:rsidP="003E7A90">
      <w:pPr>
        <w:numPr>
          <w:ilvl w:val="1"/>
          <w:numId w:val="31"/>
        </w:numPr>
        <w:spacing w:after="0" w:line="276" w:lineRule="auto"/>
        <w:ind w:left="714" w:hanging="357"/>
        <w:jc w:val="both"/>
        <w:rPr>
          <w:bCs/>
          <w:iCs/>
        </w:rPr>
      </w:pPr>
      <w:r w:rsidRPr="00A54B71">
        <w:rPr>
          <w:bCs/>
          <w:iCs/>
        </w:rPr>
        <w:t>wysyłanie SMS do Grup:</w:t>
      </w:r>
    </w:p>
    <w:p w14:paraId="7C9E8887" w14:textId="77777777" w:rsidR="008B5C70" w:rsidRPr="00A54B71" w:rsidRDefault="008B5C70" w:rsidP="003E7A90">
      <w:pPr>
        <w:numPr>
          <w:ilvl w:val="2"/>
          <w:numId w:val="32"/>
        </w:numPr>
        <w:spacing w:after="0" w:line="276" w:lineRule="auto"/>
        <w:jc w:val="both"/>
        <w:rPr>
          <w:bCs/>
          <w:iCs/>
        </w:rPr>
      </w:pPr>
      <w:r w:rsidRPr="00A54B71">
        <w:rPr>
          <w:bCs/>
          <w:iCs/>
        </w:rPr>
        <w:t>grupy stałe strategiczne (np. Radni, Osoby pełniące ważne stanowiska – VIP, Sołtysi, Komendanci, zastępcy OSP),</w:t>
      </w:r>
    </w:p>
    <w:p w14:paraId="68E896E1" w14:textId="77777777" w:rsidR="008B5C70" w:rsidRPr="00A54B71" w:rsidRDefault="008B5C70" w:rsidP="003E7A90">
      <w:pPr>
        <w:numPr>
          <w:ilvl w:val="2"/>
          <w:numId w:val="32"/>
        </w:numPr>
        <w:spacing w:after="0" w:line="276" w:lineRule="auto"/>
        <w:jc w:val="both"/>
        <w:rPr>
          <w:bCs/>
          <w:iCs/>
        </w:rPr>
      </w:pPr>
      <w:r w:rsidRPr="00A54B71">
        <w:rPr>
          <w:bCs/>
          <w:iCs/>
        </w:rPr>
        <w:t>grupy stałe INNE,</w:t>
      </w:r>
    </w:p>
    <w:p w14:paraId="3DF12F0C" w14:textId="77777777" w:rsidR="008B5C70" w:rsidRPr="00A54B71" w:rsidRDefault="008B5C70" w:rsidP="003E7A90">
      <w:pPr>
        <w:numPr>
          <w:ilvl w:val="2"/>
          <w:numId w:val="32"/>
        </w:numPr>
        <w:spacing w:after="0" w:line="276" w:lineRule="auto"/>
        <w:jc w:val="both"/>
        <w:rPr>
          <w:bCs/>
          <w:iCs/>
        </w:rPr>
      </w:pPr>
      <w:r w:rsidRPr="00A54B71">
        <w:rPr>
          <w:bCs/>
          <w:iCs/>
        </w:rPr>
        <w:t>grupy dynamiczne, np. mieszkańcy danej miejscowości, zdefiniowani w systemie,</w:t>
      </w:r>
    </w:p>
    <w:p w14:paraId="68A6BC1E" w14:textId="77777777" w:rsidR="008B5C70" w:rsidRPr="00A54B71" w:rsidRDefault="008B5C70" w:rsidP="003E7A90">
      <w:pPr>
        <w:numPr>
          <w:ilvl w:val="1"/>
          <w:numId w:val="31"/>
        </w:numPr>
        <w:spacing w:after="0" w:line="276" w:lineRule="auto"/>
        <w:ind w:left="714" w:hanging="357"/>
        <w:jc w:val="both"/>
        <w:rPr>
          <w:bCs/>
          <w:iCs/>
        </w:rPr>
      </w:pPr>
      <w:r w:rsidRPr="00A54B71">
        <w:rPr>
          <w:bCs/>
          <w:iCs/>
        </w:rPr>
        <w:t>wysyłanie SMS według preferencji zdefiniowanych w profilu.</w:t>
      </w:r>
    </w:p>
    <w:p w14:paraId="5F8BC627" w14:textId="77777777" w:rsidR="008B5C70" w:rsidRDefault="008B5C70" w:rsidP="003E7A90">
      <w:pPr>
        <w:numPr>
          <w:ilvl w:val="1"/>
          <w:numId w:val="31"/>
        </w:numPr>
        <w:spacing w:after="0" w:line="276" w:lineRule="auto"/>
        <w:ind w:left="714" w:hanging="357"/>
        <w:jc w:val="both"/>
        <w:rPr>
          <w:bCs/>
          <w:iCs/>
        </w:rPr>
      </w:pPr>
      <w:r w:rsidRPr="00A54B71">
        <w:rPr>
          <w:bCs/>
          <w:iCs/>
        </w:rPr>
        <w:t xml:space="preserve">Poziomy wiadomości: Informacja, Ostrzeżenie, Alarm. </w:t>
      </w:r>
    </w:p>
    <w:p w14:paraId="3C1022FA" w14:textId="521A9228" w:rsidR="008B5C70" w:rsidRDefault="008B5C70" w:rsidP="008B5C70">
      <w:pPr>
        <w:spacing w:after="0" w:line="276" w:lineRule="auto"/>
        <w:jc w:val="both"/>
      </w:pPr>
    </w:p>
    <w:p w14:paraId="41E90E52" w14:textId="77777777" w:rsidR="008B5C70" w:rsidRPr="008B5C70" w:rsidRDefault="008B5C70" w:rsidP="008B5C70">
      <w:pPr>
        <w:pStyle w:val="Nagwek6"/>
        <w:rPr>
          <w:color w:val="auto"/>
        </w:rPr>
      </w:pPr>
      <w:r w:rsidRPr="008B5C70">
        <w:rPr>
          <w:color w:val="auto"/>
        </w:rPr>
        <w:t>Aplikacja mobilna</w:t>
      </w:r>
    </w:p>
    <w:p w14:paraId="24D72699" w14:textId="77777777" w:rsidR="008B5C70" w:rsidRPr="0003641A" w:rsidRDefault="008B5C70" w:rsidP="003E7A90">
      <w:pPr>
        <w:numPr>
          <w:ilvl w:val="0"/>
          <w:numId w:val="27"/>
        </w:numPr>
        <w:spacing w:after="100" w:afterAutospacing="1" w:line="276" w:lineRule="auto"/>
        <w:rPr>
          <w:bCs/>
          <w:iCs/>
        </w:rPr>
      </w:pPr>
      <w:r w:rsidRPr="0003641A">
        <w:rPr>
          <w:bCs/>
          <w:iCs/>
        </w:rPr>
        <w:t xml:space="preserve">Aplikacja Mobilna będzie dostępna dla min. systemów Android i iOS. </w:t>
      </w:r>
    </w:p>
    <w:p w14:paraId="6CF08802" w14:textId="77777777" w:rsidR="008B5C70" w:rsidRPr="0003641A" w:rsidRDefault="008B5C70" w:rsidP="003E7A90">
      <w:pPr>
        <w:numPr>
          <w:ilvl w:val="0"/>
          <w:numId w:val="27"/>
        </w:numPr>
        <w:spacing w:after="0" w:line="276" w:lineRule="auto"/>
        <w:ind w:hanging="357"/>
        <w:rPr>
          <w:bCs/>
          <w:iCs/>
        </w:rPr>
      </w:pPr>
      <w:r w:rsidRPr="0003641A">
        <w:rPr>
          <w:bCs/>
          <w:iCs/>
        </w:rPr>
        <w:t xml:space="preserve">Funkcjonalność systemu Aplikacja Mobilna: </w:t>
      </w:r>
    </w:p>
    <w:p w14:paraId="629E990E" w14:textId="77777777" w:rsidR="008B5C70" w:rsidRPr="0003641A" w:rsidRDefault="008B5C70" w:rsidP="003E7A90">
      <w:pPr>
        <w:numPr>
          <w:ilvl w:val="1"/>
          <w:numId w:val="28"/>
        </w:numPr>
        <w:spacing w:after="0" w:line="276" w:lineRule="auto"/>
        <w:ind w:hanging="357"/>
        <w:rPr>
          <w:bCs/>
          <w:iCs/>
        </w:rPr>
      </w:pPr>
      <w:r w:rsidRPr="0003641A">
        <w:rPr>
          <w:bCs/>
          <w:iCs/>
        </w:rPr>
        <w:lastRenderedPageBreak/>
        <w:t>możliwość skorzystania z eUsług urzędu z poziomu aplikacji (deklaracje, wnioski, formularze),</w:t>
      </w:r>
    </w:p>
    <w:p w14:paraId="79629050" w14:textId="77777777" w:rsidR="008B5C70" w:rsidRPr="0003641A" w:rsidRDefault="008B5C70" w:rsidP="003E7A90">
      <w:pPr>
        <w:numPr>
          <w:ilvl w:val="1"/>
          <w:numId w:val="28"/>
        </w:numPr>
        <w:spacing w:after="0" w:line="276" w:lineRule="auto"/>
        <w:ind w:hanging="357"/>
        <w:rPr>
          <w:bCs/>
          <w:iCs/>
        </w:rPr>
      </w:pPr>
      <w:r w:rsidRPr="0003641A">
        <w:rPr>
          <w:bCs/>
          <w:iCs/>
        </w:rPr>
        <w:t>możliwość podejrzenia wszystkich zobowiązań wobec gminy,</w:t>
      </w:r>
    </w:p>
    <w:p w14:paraId="55475249" w14:textId="77777777" w:rsidR="008B5C70" w:rsidRPr="0003641A" w:rsidRDefault="008B5C70" w:rsidP="003E7A90">
      <w:pPr>
        <w:numPr>
          <w:ilvl w:val="1"/>
          <w:numId w:val="28"/>
        </w:numPr>
        <w:spacing w:after="0" w:line="276" w:lineRule="auto"/>
        <w:ind w:hanging="357"/>
        <w:rPr>
          <w:bCs/>
          <w:iCs/>
        </w:rPr>
      </w:pPr>
      <w:r w:rsidRPr="0003641A">
        <w:rPr>
          <w:bCs/>
          <w:iCs/>
        </w:rPr>
        <w:t>możliwość uregulowania wszelkich należności poprzez płatności on-line bezpośrednio w aplikacji,</w:t>
      </w:r>
    </w:p>
    <w:p w14:paraId="2C2C92DD" w14:textId="77777777" w:rsidR="008B5C70" w:rsidRPr="0003641A" w:rsidRDefault="008B5C70" w:rsidP="003E7A90">
      <w:pPr>
        <w:numPr>
          <w:ilvl w:val="1"/>
          <w:numId w:val="28"/>
        </w:numPr>
        <w:spacing w:after="100" w:afterAutospacing="1" w:line="276" w:lineRule="auto"/>
        <w:rPr>
          <w:bCs/>
          <w:iCs/>
        </w:rPr>
      </w:pPr>
      <w:r w:rsidRPr="0003641A">
        <w:rPr>
          <w:bCs/>
          <w:iCs/>
        </w:rPr>
        <w:t>możliwość zgłaszania usterek, miejsc niebezpiecznych, nielegalnych wysypisk śmieci i innych zdarzeń z wykorzystaniem wbudowanego w telefon aparatu oraz modułu GPS,</w:t>
      </w:r>
    </w:p>
    <w:p w14:paraId="450AE1AE" w14:textId="77777777" w:rsidR="008B5C70" w:rsidRPr="0003641A" w:rsidRDefault="008B5C70" w:rsidP="003E7A90">
      <w:pPr>
        <w:numPr>
          <w:ilvl w:val="1"/>
          <w:numId w:val="28"/>
        </w:numPr>
        <w:spacing w:after="100" w:afterAutospacing="1" w:line="276" w:lineRule="auto"/>
        <w:rPr>
          <w:bCs/>
          <w:iCs/>
        </w:rPr>
      </w:pPr>
      <w:r w:rsidRPr="0003641A">
        <w:rPr>
          <w:bCs/>
          <w:iCs/>
        </w:rPr>
        <w:t>dostęp do aktualnych informacji z gminy</w:t>
      </w:r>
    </w:p>
    <w:p w14:paraId="4D80AF4B" w14:textId="77777777" w:rsidR="008B5C70" w:rsidRPr="0003641A" w:rsidRDefault="008B5C70" w:rsidP="003E7A90">
      <w:pPr>
        <w:numPr>
          <w:ilvl w:val="1"/>
          <w:numId w:val="28"/>
        </w:numPr>
        <w:spacing w:after="100" w:afterAutospacing="1" w:line="276" w:lineRule="auto"/>
        <w:rPr>
          <w:bCs/>
          <w:iCs/>
        </w:rPr>
      </w:pPr>
      <w:r w:rsidRPr="0003641A">
        <w:rPr>
          <w:bCs/>
          <w:iCs/>
        </w:rPr>
        <w:t>dostęp do kalendarium wydarzeń w gminie</w:t>
      </w:r>
    </w:p>
    <w:p w14:paraId="5CD1BD57" w14:textId="77777777" w:rsidR="008B5C70" w:rsidRPr="0003641A" w:rsidRDefault="008B5C70" w:rsidP="003E7A90">
      <w:pPr>
        <w:numPr>
          <w:ilvl w:val="1"/>
          <w:numId w:val="28"/>
        </w:numPr>
        <w:spacing w:after="100" w:afterAutospacing="1" w:line="276" w:lineRule="auto"/>
        <w:rPr>
          <w:bCs/>
          <w:iCs/>
        </w:rPr>
      </w:pPr>
      <w:r w:rsidRPr="0003641A">
        <w:rPr>
          <w:bCs/>
          <w:iCs/>
        </w:rPr>
        <w:t>informacje o jakości powietrza w gminie</w:t>
      </w:r>
    </w:p>
    <w:p w14:paraId="6065F15B" w14:textId="77777777" w:rsidR="008B5C70" w:rsidRDefault="008B5C70" w:rsidP="008B5C70">
      <w:pPr>
        <w:spacing w:after="0" w:line="276" w:lineRule="auto"/>
        <w:jc w:val="both"/>
      </w:pPr>
    </w:p>
    <w:p w14:paraId="3BC6B428" w14:textId="58A569A5" w:rsidR="00E371CD" w:rsidRPr="004F7EBB" w:rsidRDefault="00E371CD" w:rsidP="00433DE5">
      <w:pPr>
        <w:pStyle w:val="Nagwek2"/>
        <w:numPr>
          <w:ilvl w:val="1"/>
          <w:numId w:val="1"/>
        </w:numPr>
        <w:ind w:left="0" w:firstLine="0"/>
        <w:rPr>
          <w:b/>
          <w:bCs/>
          <w:color w:val="auto"/>
          <w:sz w:val="24"/>
          <w:szCs w:val="24"/>
        </w:rPr>
      </w:pPr>
      <w:r w:rsidRPr="004F7EBB">
        <w:rPr>
          <w:b/>
          <w:bCs/>
          <w:color w:val="auto"/>
          <w:sz w:val="24"/>
          <w:szCs w:val="24"/>
        </w:rPr>
        <w:t>Integracja systemów eksploatowanych przez urząd z systemem do zdalnej obsługi mieszkańca</w:t>
      </w:r>
    </w:p>
    <w:p w14:paraId="0DF93475" w14:textId="77777777" w:rsidR="00CD405C" w:rsidRPr="00271293" w:rsidRDefault="00CD405C" w:rsidP="00CD405C">
      <w:pPr>
        <w:jc w:val="both"/>
        <w:rPr>
          <w:rFonts w:cstheme="minorHAnsi"/>
          <w:lang w:eastAsia="pl-PL"/>
        </w:rPr>
      </w:pPr>
      <w:r w:rsidRPr="00271293">
        <w:rPr>
          <w:rFonts w:cstheme="minorHAnsi"/>
          <w:lang w:eastAsia="pl-PL"/>
        </w:rPr>
        <w:t>W ramach przygotowania systemu dziedzinowego funkcjonującego w jednostce Zamawiającego do wymiany danych z Portalem Mieszkańca Wykonawca zrealizuje następujące prace:</w:t>
      </w:r>
    </w:p>
    <w:p w14:paraId="2C5E2A2C" w14:textId="77777777" w:rsidR="00CD405C" w:rsidRPr="00271293" w:rsidRDefault="00CD405C" w:rsidP="003E7A90">
      <w:pPr>
        <w:pStyle w:val="Akapitzlist"/>
        <w:numPr>
          <w:ilvl w:val="0"/>
          <w:numId w:val="7"/>
        </w:numPr>
        <w:spacing w:before="120" w:after="120"/>
        <w:jc w:val="both"/>
        <w:rPr>
          <w:rFonts w:cstheme="minorHAnsi"/>
          <w:sz w:val="24"/>
          <w:szCs w:val="24"/>
          <w:lang w:eastAsia="pl-PL"/>
        </w:rPr>
      </w:pPr>
      <w:r w:rsidRPr="00271293">
        <w:rPr>
          <w:rFonts w:cstheme="minorHAnsi"/>
        </w:rPr>
        <w:t>Przygotowanie systemu dziedzinowego do wsparcia dla obsługi dokumentów elektronicznych sporządzonych przy pomocy formularzy elektronicznych (minimalizacja konieczności ręcznego wprowadzania dokumentu elektronicznego oraz danych z dokumentu elektronicznego).</w:t>
      </w:r>
    </w:p>
    <w:p w14:paraId="3384A045" w14:textId="77777777" w:rsidR="00CD405C" w:rsidRPr="00271293" w:rsidRDefault="00CD405C" w:rsidP="003E7A90">
      <w:pPr>
        <w:pStyle w:val="Akapitzlist"/>
        <w:numPr>
          <w:ilvl w:val="0"/>
          <w:numId w:val="7"/>
        </w:numPr>
        <w:spacing w:before="120" w:after="120"/>
        <w:jc w:val="both"/>
        <w:rPr>
          <w:rFonts w:cstheme="minorHAnsi"/>
          <w:sz w:val="26"/>
          <w:szCs w:val="26"/>
        </w:rPr>
      </w:pPr>
      <w:r w:rsidRPr="00271293">
        <w:rPr>
          <w:rFonts w:cstheme="minorHAnsi"/>
        </w:rPr>
        <w:t>Utworzenie niezbędnych do procedowania e-usług podatkowych elementów systemu dziedzinowego.</w:t>
      </w:r>
    </w:p>
    <w:p w14:paraId="02053915" w14:textId="77777777" w:rsidR="00CD405C" w:rsidRPr="00271293" w:rsidRDefault="00CD405C" w:rsidP="003E7A90">
      <w:pPr>
        <w:pStyle w:val="Akapitzlist"/>
        <w:numPr>
          <w:ilvl w:val="0"/>
          <w:numId w:val="7"/>
        </w:numPr>
        <w:spacing w:before="120" w:after="120"/>
        <w:jc w:val="both"/>
        <w:rPr>
          <w:rFonts w:cstheme="minorHAnsi"/>
          <w:sz w:val="26"/>
          <w:szCs w:val="26"/>
        </w:rPr>
      </w:pPr>
      <w:r w:rsidRPr="00271293">
        <w:rPr>
          <w:rFonts w:cstheme="minorHAnsi"/>
        </w:rPr>
        <w:t>Przygotowanie systemu dziedzinowego w zakresie umożliwienia przygotowania dokumentu elektronicznego w celu wysyłki do klienta bez konieczności ręcznego wprowadzania danych, które istnieją w systemie dziedzinowym, do dokumentu wychodzącego.</w:t>
      </w:r>
    </w:p>
    <w:p w14:paraId="1D6B8F15" w14:textId="77777777" w:rsidR="00CD405C" w:rsidRPr="00271293" w:rsidRDefault="00CD405C" w:rsidP="003E7A90">
      <w:pPr>
        <w:pStyle w:val="Akapitzlist"/>
        <w:numPr>
          <w:ilvl w:val="0"/>
          <w:numId w:val="7"/>
        </w:numPr>
        <w:spacing w:before="120" w:after="120"/>
        <w:jc w:val="both"/>
        <w:rPr>
          <w:rFonts w:cstheme="minorHAnsi"/>
          <w:sz w:val="26"/>
          <w:szCs w:val="26"/>
        </w:rPr>
      </w:pPr>
      <w:r w:rsidRPr="00271293">
        <w:rPr>
          <w:rFonts w:cstheme="minorHAnsi"/>
        </w:rPr>
        <w:t>Przygotowanie systemu dziedzinowego w zakresie umożliwienia podpisania dokumentu elektronicznego podpisem kwalifikowanym oraz weryfikacji poprawności podpisu na dokumencie elektronicznym przychodzącym.</w:t>
      </w:r>
    </w:p>
    <w:p w14:paraId="425CD1CD" w14:textId="77777777" w:rsidR="00CD405C" w:rsidRPr="00271293" w:rsidRDefault="00CD405C" w:rsidP="003E7A90">
      <w:pPr>
        <w:pStyle w:val="Akapitzlist"/>
        <w:numPr>
          <w:ilvl w:val="0"/>
          <w:numId w:val="7"/>
        </w:numPr>
        <w:spacing w:before="120" w:after="120"/>
        <w:jc w:val="both"/>
        <w:rPr>
          <w:rFonts w:cstheme="minorHAnsi"/>
          <w:sz w:val="26"/>
          <w:szCs w:val="26"/>
        </w:rPr>
      </w:pPr>
      <w:r w:rsidRPr="00271293">
        <w:rPr>
          <w:rFonts w:cstheme="minorHAnsi"/>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14:paraId="7DE986A7" w14:textId="77777777" w:rsidR="00CD405C" w:rsidRPr="00271293" w:rsidRDefault="00CD405C" w:rsidP="003E7A90">
      <w:pPr>
        <w:pStyle w:val="Akapitzlist"/>
        <w:numPr>
          <w:ilvl w:val="0"/>
          <w:numId w:val="7"/>
        </w:numPr>
        <w:spacing w:before="120" w:after="120"/>
        <w:jc w:val="both"/>
        <w:rPr>
          <w:rFonts w:cstheme="minorHAnsi"/>
          <w:sz w:val="26"/>
          <w:szCs w:val="26"/>
        </w:rPr>
      </w:pPr>
      <w:r w:rsidRPr="00271293">
        <w:rPr>
          <w:rFonts w:cstheme="minorHAnsi"/>
        </w:rPr>
        <w:t>Przygotowanie systemu dziedzinowego do współpracy z planowanym do wdrożenia systemem elektronicznego obiegu dokumentów (dalej: EOD) w nw. zakresie:</w:t>
      </w:r>
    </w:p>
    <w:p w14:paraId="02DFA511" w14:textId="77777777" w:rsidR="00CD405C" w:rsidRPr="00271293" w:rsidRDefault="00CD405C" w:rsidP="003E7A90">
      <w:pPr>
        <w:pStyle w:val="Akapitzlist"/>
        <w:numPr>
          <w:ilvl w:val="1"/>
          <w:numId w:val="7"/>
        </w:numPr>
        <w:spacing w:before="120" w:after="120"/>
        <w:jc w:val="both"/>
      </w:pPr>
      <w:r w:rsidRPr="00271293">
        <w:t>SD musi mieć możliwość synchronizowania baz kontrahentów z bazą EOD w zakresie:</w:t>
      </w:r>
    </w:p>
    <w:p w14:paraId="58CC1BF8" w14:textId="77777777" w:rsidR="00CD405C" w:rsidRPr="00271293" w:rsidRDefault="00CD405C" w:rsidP="003E7A90">
      <w:pPr>
        <w:pStyle w:val="Akapitzlist"/>
        <w:numPr>
          <w:ilvl w:val="2"/>
          <w:numId w:val="7"/>
        </w:numPr>
        <w:spacing w:before="120" w:after="120"/>
        <w:jc w:val="both"/>
      </w:pPr>
      <w:r w:rsidRPr="00271293">
        <w:t>Dodawania kontrahentów z pełnymi danymi (m.in.: imię, nazwisko/nazwa, PESEL, NIP, adresy pocztowe, adresy elektroniczne i inne);</w:t>
      </w:r>
    </w:p>
    <w:p w14:paraId="2959EC0A" w14:textId="77777777" w:rsidR="00CD405C" w:rsidRPr="00271293" w:rsidRDefault="00CD405C" w:rsidP="003E7A90">
      <w:pPr>
        <w:pStyle w:val="Akapitzlist"/>
        <w:numPr>
          <w:ilvl w:val="2"/>
          <w:numId w:val="7"/>
        </w:numPr>
        <w:spacing w:before="120" w:after="120"/>
        <w:jc w:val="both"/>
      </w:pPr>
      <w:r w:rsidRPr="00271293">
        <w:t>Usuwania kontrahentów;</w:t>
      </w:r>
    </w:p>
    <w:p w14:paraId="79C0F82C" w14:textId="77777777" w:rsidR="00CD405C" w:rsidRPr="00271293" w:rsidRDefault="00CD405C" w:rsidP="003E7A90">
      <w:pPr>
        <w:pStyle w:val="Akapitzlist"/>
        <w:numPr>
          <w:ilvl w:val="2"/>
          <w:numId w:val="7"/>
        </w:numPr>
        <w:spacing w:before="120" w:after="120"/>
        <w:jc w:val="both"/>
      </w:pPr>
      <w:r w:rsidRPr="00271293">
        <w:t>Modyfikowania danych kontrahenta;</w:t>
      </w:r>
    </w:p>
    <w:p w14:paraId="7AFDA731" w14:textId="77777777" w:rsidR="00CD405C" w:rsidRPr="00271293" w:rsidRDefault="00CD405C" w:rsidP="003E7A90">
      <w:pPr>
        <w:pStyle w:val="Akapitzlist"/>
        <w:numPr>
          <w:ilvl w:val="2"/>
          <w:numId w:val="7"/>
        </w:numPr>
        <w:spacing w:before="120" w:after="120"/>
        <w:jc w:val="both"/>
      </w:pPr>
      <w:r w:rsidRPr="00271293">
        <w:t>Masowego synchronizowania baz kontrahentów;</w:t>
      </w:r>
    </w:p>
    <w:p w14:paraId="700402B3" w14:textId="77777777" w:rsidR="00CD405C" w:rsidRPr="00271293" w:rsidRDefault="00CD405C" w:rsidP="003E7A90">
      <w:pPr>
        <w:pStyle w:val="Akapitzlist"/>
        <w:numPr>
          <w:ilvl w:val="2"/>
          <w:numId w:val="7"/>
        </w:numPr>
        <w:spacing w:before="120" w:after="120"/>
        <w:jc w:val="both"/>
      </w:pPr>
      <w:r w:rsidRPr="00271293">
        <w:lastRenderedPageBreak/>
        <w:t>Łączenia kontrahentów w obu systemach jednocześnie;</w:t>
      </w:r>
    </w:p>
    <w:p w14:paraId="64E88FA0" w14:textId="77777777" w:rsidR="00CD405C" w:rsidRPr="00271293" w:rsidRDefault="00CD405C" w:rsidP="003E7A90">
      <w:pPr>
        <w:pStyle w:val="Akapitzlist"/>
        <w:numPr>
          <w:ilvl w:val="1"/>
          <w:numId w:val="7"/>
        </w:numPr>
        <w:spacing w:before="120" w:after="120"/>
        <w:jc w:val="both"/>
      </w:pPr>
      <w:r w:rsidRPr="00271293">
        <w:t>SD musi wymieniać dokumenty elektroniczne przychodzące z ePUAP i skierowane na ePUAP z EOD w zakresie:</w:t>
      </w:r>
    </w:p>
    <w:p w14:paraId="48DADE0B" w14:textId="58273BDF" w:rsidR="00CD405C" w:rsidRPr="00271293" w:rsidRDefault="00CD405C" w:rsidP="003E7A90">
      <w:pPr>
        <w:pStyle w:val="Akapitzlist"/>
        <w:numPr>
          <w:ilvl w:val="2"/>
          <w:numId w:val="7"/>
        </w:numPr>
        <w:spacing w:before="120" w:after="120"/>
        <w:jc w:val="both"/>
      </w:pPr>
      <w:r w:rsidRPr="00271293">
        <w:t>Metadanych dokumentów</w:t>
      </w:r>
      <w:r w:rsidR="00171CD5">
        <w:t>;</w:t>
      </w:r>
    </w:p>
    <w:p w14:paraId="0F851B93" w14:textId="7430BAE4" w:rsidR="00CD405C" w:rsidRPr="00271293" w:rsidRDefault="00CD405C" w:rsidP="003E7A90">
      <w:pPr>
        <w:pStyle w:val="Akapitzlist"/>
        <w:numPr>
          <w:ilvl w:val="2"/>
          <w:numId w:val="7"/>
        </w:numPr>
        <w:spacing w:before="120" w:after="120"/>
        <w:jc w:val="both"/>
      </w:pPr>
      <w:r w:rsidRPr="00271293">
        <w:t>Dokumentu elektronicznego w XML</w:t>
      </w:r>
      <w:r w:rsidR="00171CD5">
        <w:t>;</w:t>
      </w:r>
    </w:p>
    <w:p w14:paraId="007F8623" w14:textId="0C7EB7B7" w:rsidR="00CD405C" w:rsidRPr="00271293" w:rsidRDefault="00CD405C" w:rsidP="003E7A90">
      <w:pPr>
        <w:pStyle w:val="Akapitzlist"/>
        <w:numPr>
          <w:ilvl w:val="2"/>
          <w:numId w:val="7"/>
        </w:numPr>
        <w:spacing w:before="120" w:after="120"/>
        <w:jc w:val="both"/>
      </w:pPr>
      <w:r w:rsidRPr="00271293">
        <w:t>Załączników do dokumentu elektronicznego</w:t>
      </w:r>
      <w:r w:rsidR="00171CD5">
        <w:t>;</w:t>
      </w:r>
    </w:p>
    <w:p w14:paraId="374994E1" w14:textId="745A96C2" w:rsidR="00CD405C" w:rsidRPr="00271293" w:rsidRDefault="00CD405C" w:rsidP="003E7A90">
      <w:pPr>
        <w:pStyle w:val="Akapitzlist"/>
        <w:numPr>
          <w:ilvl w:val="0"/>
          <w:numId w:val="7"/>
        </w:numPr>
        <w:jc w:val="both"/>
      </w:pPr>
      <w:r w:rsidRPr="00271293">
        <w:t xml:space="preserve">Integracja systemu dziedzinowego w zakresie gospodarki nieruchomościami z zasobem ewidencji gruntów i budynków (z wykorzystaniem formatu plików SWDE, GML lub innej postaci integracji) do generowania bazy nieruchomości, a także do celów weryfikacji </w:t>
      </w:r>
      <w:r w:rsidR="00171CD5">
        <w:br/>
      </w:r>
      <w:r w:rsidRPr="00271293">
        <w:t>w systemach dziedzinowych np. porównywania zgłoszonych powierzchni do opodatkowania, a faktycznym stanem posiadania zawartym w ewidencji gruntów i budynków.</w:t>
      </w:r>
    </w:p>
    <w:p w14:paraId="1CE13D01" w14:textId="525681EB" w:rsidR="00CD405C" w:rsidRPr="00271293" w:rsidRDefault="00CD405C" w:rsidP="003E7A90">
      <w:pPr>
        <w:pStyle w:val="Akapitzlist"/>
        <w:numPr>
          <w:ilvl w:val="0"/>
          <w:numId w:val="7"/>
        </w:numPr>
        <w:jc w:val="both"/>
      </w:pPr>
      <w:r w:rsidRPr="00271293">
        <w:t xml:space="preserve">Integrację systemu dziedzinowego z aplikacjami zewnętrznymi, które pośredniczą </w:t>
      </w:r>
      <w:r w:rsidR="00171CD5">
        <w:br/>
      </w:r>
      <w:r w:rsidRPr="00271293">
        <w:t>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14:paraId="07EE1653" w14:textId="77777777" w:rsidR="00CD405C" w:rsidRPr="00271293" w:rsidRDefault="00CD405C" w:rsidP="003E7A90">
      <w:pPr>
        <w:pStyle w:val="Akapitzlist"/>
        <w:numPr>
          <w:ilvl w:val="0"/>
          <w:numId w:val="7"/>
        </w:numPr>
        <w:jc w:val="both"/>
      </w:pPr>
      <w:r w:rsidRPr="00271293">
        <w:t xml:space="preserve">Integrację systemu dziedzinowego z systemami bankowymi, w zakresie generowania przelewów do banku oraz automatyzacja obsługi wyciągów bankowych, zwłaszcza w zakresie masowych płatności podatników. </w:t>
      </w:r>
    </w:p>
    <w:p w14:paraId="53DB2227" w14:textId="77777777" w:rsidR="00CD405C" w:rsidRPr="00271293" w:rsidRDefault="00CD405C" w:rsidP="003E7A90">
      <w:pPr>
        <w:pStyle w:val="Akapitzlist"/>
        <w:numPr>
          <w:ilvl w:val="0"/>
          <w:numId w:val="7"/>
        </w:numPr>
        <w:spacing w:before="120" w:after="120"/>
        <w:jc w:val="both"/>
        <w:rPr>
          <w:rFonts w:ascii="Arial" w:hAnsi="Arial" w:cs="Arial"/>
        </w:rPr>
      </w:pPr>
      <w:r w:rsidRPr="00271293">
        <w:rPr>
          <w:rFonts w:cstheme="minorHAnsi"/>
          <w:lang w:eastAsia="pl-PL"/>
        </w:rPr>
        <w:t>Przygotowanie mechanizmów integracji z Portalem Mieszkańca poprzez rozbudowę funkcjonalności SD w zakresie:</w:t>
      </w:r>
    </w:p>
    <w:p w14:paraId="18BA0E42" w14:textId="77777777" w:rsidR="00CD405C" w:rsidRPr="00271293" w:rsidRDefault="00CD405C" w:rsidP="003E7A90">
      <w:pPr>
        <w:pStyle w:val="Akapitzlist"/>
        <w:numPr>
          <w:ilvl w:val="1"/>
          <w:numId w:val="7"/>
        </w:numPr>
        <w:jc w:val="both"/>
      </w:pPr>
      <w:r w:rsidRPr="00271293">
        <w:t>SD musi udostępniać informacje o kontrahentach w zakresie nie mniejszym niż: nazwa/nazwisko, imię, PESEL, NIP, adres.</w:t>
      </w:r>
    </w:p>
    <w:p w14:paraId="34C1B685" w14:textId="77777777" w:rsidR="00CD405C" w:rsidRPr="00271293" w:rsidRDefault="00CD405C" w:rsidP="003E7A90">
      <w:pPr>
        <w:pStyle w:val="Akapitzlist"/>
        <w:numPr>
          <w:ilvl w:val="1"/>
          <w:numId w:val="7"/>
        </w:numPr>
      </w:pPr>
      <w:r w:rsidRPr="00271293">
        <w:t>SD musi udostępniać informacje o należnościach kontrahenta z uwzględnieniem, że kilku kontrahentów może dotyczyć jedna należność.</w:t>
      </w:r>
    </w:p>
    <w:p w14:paraId="0683DD2B" w14:textId="77777777" w:rsidR="00CD405C" w:rsidRPr="00271293" w:rsidRDefault="00CD405C" w:rsidP="003E7A90">
      <w:pPr>
        <w:pStyle w:val="Akapitzlist"/>
        <w:numPr>
          <w:ilvl w:val="1"/>
          <w:numId w:val="7"/>
        </w:numPr>
        <w:jc w:val="both"/>
      </w:pPr>
      <w:r w:rsidRPr="00271293">
        <w:t>Informacje dot. należności w zakresie co najmniej (o ile dotyczy): rodzaj należności, kwota, kwota do zapłaty, kwota odsetek, numer decyzji urzędowej, termin płatności.</w:t>
      </w:r>
    </w:p>
    <w:p w14:paraId="0BC86DBA" w14:textId="77777777" w:rsidR="00CD405C" w:rsidRPr="00271293" w:rsidRDefault="00CD405C" w:rsidP="003E7A90">
      <w:pPr>
        <w:pStyle w:val="Akapitzlist"/>
        <w:numPr>
          <w:ilvl w:val="1"/>
          <w:numId w:val="7"/>
        </w:numPr>
        <w:jc w:val="both"/>
      </w:pPr>
      <w:r w:rsidRPr="00271293">
        <w:t>SD musi udostępniać informacje dotyczące kont bankowych, na które należy wpłacić należność z uwzględnieniem konfiguracji modułu SD dotyczącego przyjmowania masowych płatności.</w:t>
      </w:r>
    </w:p>
    <w:p w14:paraId="23262767" w14:textId="77777777" w:rsidR="00CD405C" w:rsidRPr="00271293" w:rsidRDefault="00CD405C" w:rsidP="003E7A90">
      <w:pPr>
        <w:pStyle w:val="Akapitzlist"/>
        <w:numPr>
          <w:ilvl w:val="1"/>
          <w:numId w:val="7"/>
        </w:numPr>
        <w:jc w:val="both"/>
      </w:pPr>
      <w:r w:rsidRPr="00271293">
        <w:t>SD musi udostępniać informacje dotyczące wpłat dokonanych na należności. Przekazane dane muszą zawierać zakres informacyjny przynajmniej: data wpłaty, kwota, kwota odsetek.</w:t>
      </w:r>
    </w:p>
    <w:p w14:paraId="09C2620E" w14:textId="77777777" w:rsidR="00CD405C" w:rsidRPr="00271293" w:rsidRDefault="00CD405C" w:rsidP="003E7A90">
      <w:pPr>
        <w:pStyle w:val="Akapitzlist"/>
        <w:numPr>
          <w:ilvl w:val="1"/>
          <w:numId w:val="7"/>
        </w:numPr>
        <w:jc w:val="both"/>
      </w:pPr>
      <w:r w:rsidRPr="00271293">
        <w:t>SD musi udostępniać szczegółowe informacje dla należności do zapłaty będących upomnieniami takie jak: data odbioru, data wydania, data zapłaty, koszt, numer.</w:t>
      </w:r>
    </w:p>
    <w:p w14:paraId="01385914" w14:textId="5BC2EE82" w:rsidR="00CD405C" w:rsidRPr="00271293" w:rsidRDefault="00CD405C" w:rsidP="003E7A90">
      <w:pPr>
        <w:pStyle w:val="Akapitzlist"/>
        <w:numPr>
          <w:ilvl w:val="1"/>
          <w:numId w:val="7"/>
        </w:numPr>
        <w:jc w:val="both"/>
      </w:pPr>
      <w:r w:rsidRPr="00271293">
        <w:t xml:space="preserve">SD musi udostępniać szczegółowe informacje dla należności dotyczących mienia, </w:t>
      </w:r>
      <w:r w:rsidR="00171CD5">
        <w:br/>
      </w:r>
      <w:r w:rsidRPr="00271293">
        <w:t>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 – jeśli takie dane są wprowadzone w SD.</w:t>
      </w:r>
    </w:p>
    <w:p w14:paraId="69BE0B43" w14:textId="77777777" w:rsidR="00CD405C" w:rsidRPr="00271293" w:rsidRDefault="00CD405C" w:rsidP="003E7A90">
      <w:pPr>
        <w:pStyle w:val="Akapitzlist"/>
        <w:numPr>
          <w:ilvl w:val="1"/>
          <w:numId w:val="7"/>
        </w:numPr>
        <w:jc w:val="both"/>
      </w:pPr>
      <w:r w:rsidRPr="00271293">
        <w:t xml:space="preserve">SD musi udostępniać informacje dla należności dotyczącej podatku od osób prawnych i fizycznych w zakresie nie mniejszym niż: numer dokumentu, rok dokumentu, typ </w:t>
      </w:r>
      <w:r w:rsidRPr="00271293">
        <w:lastRenderedPageBreak/>
        <w:t>dokumentu (decyzja czy deklaracja), rodzaj podatku, typ decyzji, wskazanie nieruchomości które dotyczy (budynek, działka, obręb etc.).</w:t>
      </w:r>
    </w:p>
    <w:p w14:paraId="3AC2EF9E" w14:textId="77777777" w:rsidR="00CD405C" w:rsidRPr="00271293" w:rsidRDefault="00CD405C" w:rsidP="003E7A90">
      <w:pPr>
        <w:pStyle w:val="Akapitzlist"/>
        <w:numPr>
          <w:ilvl w:val="1"/>
          <w:numId w:val="7"/>
        </w:numPr>
        <w:spacing w:before="120" w:after="120"/>
        <w:jc w:val="both"/>
      </w:pPr>
      <w:r w:rsidRPr="00271293">
        <w:t>SD musi udostępniać informacje dla należności dotyczącej opłaty za gospodarowanie odpadami w zakresie minimalnym: typ zbiórki odpadów (np. selektywna / nieselektywna), parametry deklaracji, numer deklaracji.</w:t>
      </w:r>
    </w:p>
    <w:p w14:paraId="636F6360" w14:textId="77777777" w:rsidR="00CD405C" w:rsidRPr="00271293" w:rsidRDefault="00CD405C" w:rsidP="003E7A90">
      <w:pPr>
        <w:pStyle w:val="Akapitzlist"/>
        <w:numPr>
          <w:ilvl w:val="1"/>
          <w:numId w:val="7"/>
        </w:numPr>
        <w:spacing w:before="120" w:after="120"/>
        <w:jc w:val="both"/>
      </w:pPr>
      <w:r w:rsidRPr="00271293">
        <w:t>SD musi umożliwiać podanie należności z określeniem: nazwy, typu, kwoty, terminu płatności, kontrahenta.</w:t>
      </w:r>
    </w:p>
    <w:p w14:paraId="4344580E" w14:textId="77777777" w:rsidR="00CD405C" w:rsidRPr="00271293" w:rsidRDefault="00CD405C" w:rsidP="00CD405C">
      <w:pPr>
        <w:jc w:val="both"/>
      </w:pPr>
      <w:r w:rsidRPr="00271293">
        <w:t>Po przeprowadzonych pracach:</w:t>
      </w:r>
    </w:p>
    <w:p w14:paraId="2FF2E66E" w14:textId="77777777" w:rsidR="00CD405C" w:rsidRPr="00271293" w:rsidRDefault="00CD405C" w:rsidP="003E7A90">
      <w:pPr>
        <w:pStyle w:val="Akapitzlist"/>
        <w:numPr>
          <w:ilvl w:val="0"/>
          <w:numId w:val="26"/>
        </w:numPr>
        <w:spacing w:before="120" w:after="120"/>
        <w:jc w:val="both"/>
      </w:pPr>
      <w:r w:rsidRPr="00271293">
        <w:t>Wszystkie moduły SD muszą pracować w oparciu o jedną, wspólną bazę danych, zlokalizowaną na jednym serwerze w sieci lokalnej.</w:t>
      </w:r>
    </w:p>
    <w:p w14:paraId="147EDF88" w14:textId="77777777" w:rsidR="00CD405C" w:rsidRPr="00271293" w:rsidRDefault="00CD405C" w:rsidP="003E7A90">
      <w:pPr>
        <w:pStyle w:val="Akapitzlist"/>
        <w:numPr>
          <w:ilvl w:val="0"/>
          <w:numId w:val="26"/>
        </w:numPr>
        <w:spacing w:before="120" w:after="120"/>
        <w:jc w:val="both"/>
      </w:pPr>
      <w:r w:rsidRPr="00271293">
        <w:t>Wszystkie moduły SD muszą korzystać z jednej, wspólnej bazy informacji o interesantach.</w:t>
      </w:r>
    </w:p>
    <w:p w14:paraId="62522884" w14:textId="77777777" w:rsidR="00CD405C" w:rsidRPr="00271293" w:rsidRDefault="00CD405C" w:rsidP="003E7A90">
      <w:pPr>
        <w:pStyle w:val="Akapitzlist"/>
        <w:numPr>
          <w:ilvl w:val="0"/>
          <w:numId w:val="26"/>
        </w:numPr>
        <w:spacing w:before="120" w:after="120"/>
        <w:jc w:val="both"/>
      </w:pPr>
      <w:r w:rsidRPr="00271293">
        <w:t>Wszystkie moduły SD muszą korzystać z jednej, wspólnej bazy użytkowników systemu.</w:t>
      </w:r>
    </w:p>
    <w:p w14:paraId="04E92E11" w14:textId="77777777" w:rsidR="00CD405C" w:rsidRPr="00271293" w:rsidRDefault="00CD405C" w:rsidP="003E7A90">
      <w:pPr>
        <w:pStyle w:val="Akapitzlist"/>
        <w:numPr>
          <w:ilvl w:val="0"/>
          <w:numId w:val="26"/>
        </w:numPr>
        <w:spacing w:before="120" w:after="120"/>
        <w:jc w:val="both"/>
      </w:pPr>
      <w:r w:rsidRPr="00271293">
        <w:t>Wszystkie moduły podatkowe powinny mieć wspólne słowniki (stawek podatkowych, rodzaju i stawek ulg, obrębów ewidencyjnych itp.) oraz być zintegrowane, tak by użytkownik wystawiający np. zaświadczenie dla podatnika o zaleganiu bądź niezaleganiu w podatkach miał dostęp do grupy funkcji wydawania zaświadczeń obejmujących wszystkie moduły podatkowe. Podobnie w zakresie wydawania decyzji umarzających, zmieniających terminy płatności, rozkładających należność na raty, symulacji i postępowania egzekucyjnego. System powinien dawać możliwość ustawienia wielu wartości słownikowych w jednym miejscu, np. słownik stawek, terminów, klas gruntów itp.</w:t>
      </w:r>
    </w:p>
    <w:p w14:paraId="0098FB0D" w14:textId="77777777" w:rsidR="00CD405C" w:rsidRPr="00271293" w:rsidRDefault="00CD405C" w:rsidP="003E7A90">
      <w:pPr>
        <w:pStyle w:val="Akapitzlist"/>
        <w:numPr>
          <w:ilvl w:val="0"/>
          <w:numId w:val="26"/>
        </w:numPr>
        <w:spacing w:before="120" w:after="120"/>
        <w:jc w:val="both"/>
      </w:pPr>
      <w:r w:rsidRPr="00271293">
        <w:t>System powinien dawać możliwość eksportu danych do formatu XML i CSV dla ustalonych parametrów indywidualnie przez użytkownika.</w:t>
      </w:r>
    </w:p>
    <w:p w14:paraId="07E3D008" w14:textId="77777777" w:rsidR="00CD405C" w:rsidRPr="00271293" w:rsidRDefault="00CD405C" w:rsidP="003E7A90">
      <w:pPr>
        <w:pStyle w:val="Akapitzlist"/>
        <w:numPr>
          <w:ilvl w:val="0"/>
          <w:numId w:val="26"/>
        </w:numPr>
        <w:spacing w:before="120" w:after="120"/>
        <w:jc w:val="both"/>
      </w:pPr>
      <w:r w:rsidRPr="00271293">
        <w:t>System powinien dawać możliwość tworzenia pliku IPE-PN XML dla osób prawnych i fizycznych dotyczący danych podatkowych.</w:t>
      </w:r>
    </w:p>
    <w:p w14:paraId="49B08020" w14:textId="77777777" w:rsidR="00CD405C" w:rsidRPr="00271293" w:rsidRDefault="00CD405C" w:rsidP="003E7A90">
      <w:pPr>
        <w:pStyle w:val="Akapitzlist"/>
        <w:numPr>
          <w:ilvl w:val="0"/>
          <w:numId w:val="26"/>
        </w:numPr>
        <w:spacing w:before="120" w:after="120"/>
        <w:jc w:val="both"/>
      </w:pPr>
      <w:r w:rsidRPr="00271293">
        <w:t>Powinna istnieć możliwość eksportu danych w formacie XML z modułu rejestru mieszkańców oraz modułów podatkowych.</w:t>
      </w:r>
    </w:p>
    <w:p w14:paraId="133019F7" w14:textId="77777777" w:rsidR="00CD405C" w:rsidRPr="00271293" w:rsidRDefault="00CD405C" w:rsidP="00CD405C">
      <w:r w:rsidRPr="00271293">
        <w:t>Aktualnie w jednostce Zamawiającego eksploatowany jest pakiet systemów dziedzinowych firmy Mikrobit Sp. z o.o. Wykaz użytkowanych modułów:</w:t>
      </w:r>
    </w:p>
    <w:p w14:paraId="3760DBB8" w14:textId="77777777" w:rsidR="00CD405C" w:rsidRPr="00271293" w:rsidRDefault="00CD405C" w:rsidP="003E7A90">
      <w:pPr>
        <w:pStyle w:val="Akapitzlist"/>
        <w:numPr>
          <w:ilvl w:val="0"/>
          <w:numId w:val="12"/>
        </w:numPr>
        <w:spacing w:before="120" w:after="120"/>
        <w:jc w:val="both"/>
      </w:pPr>
      <w:r w:rsidRPr="00271293">
        <w:t>System podatkowy;</w:t>
      </w:r>
    </w:p>
    <w:p w14:paraId="19D9E428" w14:textId="77777777" w:rsidR="00CD405C" w:rsidRPr="00271293" w:rsidRDefault="00CD405C" w:rsidP="003E7A90">
      <w:pPr>
        <w:pStyle w:val="Akapitzlist"/>
        <w:numPr>
          <w:ilvl w:val="0"/>
          <w:numId w:val="12"/>
        </w:numPr>
        <w:spacing w:before="120" w:after="120"/>
        <w:jc w:val="both"/>
      </w:pPr>
      <w:r w:rsidRPr="00271293">
        <w:t>Finanse i księgowość (w tym księgowość budżetowa , rejestr VAT, obsługa JPK);</w:t>
      </w:r>
    </w:p>
    <w:p w14:paraId="5712A2DA" w14:textId="77777777" w:rsidR="00CD405C" w:rsidRPr="00271293" w:rsidRDefault="00CD405C" w:rsidP="003E7A90">
      <w:pPr>
        <w:pStyle w:val="Akapitzlist"/>
        <w:numPr>
          <w:ilvl w:val="0"/>
          <w:numId w:val="12"/>
        </w:numPr>
        <w:spacing w:before="120" w:after="120"/>
        <w:jc w:val="both"/>
      </w:pPr>
      <w:r w:rsidRPr="00271293">
        <w:t>Przelewy bankowe (w tym obsługa kont indywidualnych i przelewów masowych);</w:t>
      </w:r>
    </w:p>
    <w:p w14:paraId="00FE7A9D" w14:textId="77777777" w:rsidR="00CD405C" w:rsidRPr="00271293" w:rsidRDefault="00CD405C" w:rsidP="003E7A90">
      <w:pPr>
        <w:pStyle w:val="Akapitzlist"/>
        <w:numPr>
          <w:ilvl w:val="0"/>
          <w:numId w:val="12"/>
        </w:numPr>
        <w:spacing w:before="120" w:after="120"/>
        <w:jc w:val="both"/>
      </w:pPr>
      <w:r w:rsidRPr="00271293">
        <w:t>System opłat;</w:t>
      </w:r>
    </w:p>
    <w:p w14:paraId="3DB27E5A" w14:textId="77777777" w:rsidR="00CD405C" w:rsidRPr="00271293" w:rsidRDefault="00CD405C" w:rsidP="003E7A90">
      <w:pPr>
        <w:pStyle w:val="Akapitzlist"/>
        <w:numPr>
          <w:ilvl w:val="0"/>
          <w:numId w:val="12"/>
        </w:numPr>
        <w:spacing w:before="120" w:after="120"/>
        <w:jc w:val="both"/>
      </w:pPr>
      <w:r w:rsidRPr="00271293">
        <w:t>Zwrot akcyzy;</w:t>
      </w:r>
    </w:p>
    <w:p w14:paraId="03A607B6" w14:textId="77777777" w:rsidR="00CD405C" w:rsidRPr="00271293" w:rsidRDefault="00CD405C" w:rsidP="003E7A90">
      <w:pPr>
        <w:pStyle w:val="Akapitzlist"/>
        <w:numPr>
          <w:ilvl w:val="0"/>
          <w:numId w:val="12"/>
        </w:numPr>
        <w:spacing w:before="120" w:after="120"/>
        <w:jc w:val="both"/>
      </w:pPr>
      <w:r w:rsidRPr="00271293">
        <w:t>Środki trwałe (w tym wyposażenie);</w:t>
      </w:r>
    </w:p>
    <w:p w14:paraId="138274DC" w14:textId="77777777" w:rsidR="00CD405C" w:rsidRPr="00271293" w:rsidRDefault="00CD405C" w:rsidP="003E7A90">
      <w:pPr>
        <w:pStyle w:val="Akapitzlist"/>
        <w:numPr>
          <w:ilvl w:val="0"/>
          <w:numId w:val="12"/>
        </w:numPr>
        <w:spacing w:before="120" w:after="120"/>
        <w:jc w:val="both"/>
      </w:pPr>
      <w:r w:rsidRPr="00271293">
        <w:t>Kadry i płace;</w:t>
      </w:r>
    </w:p>
    <w:p w14:paraId="72D8032D" w14:textId="77777777" w:rsidR="00CD405C" w:rsidRPr="00271293" w:rsidRDefault="00CD405C" w:rsidP="003E7A90">
      <w:pPr>
        <w:pStyle w:val="Akapitzlist"/>
        <w:numPr>
          <w:ilvl w:val="0"/>
          <w:numId w:val="12"/>
        </w:numPr>
        <w:spacing w:before="120" w:after="120"/>
        <w:jc w:val="both"/>
      </w:pPr>
      <w:r w:rsidRPr="00271293">
        <w:t>Kasa.</w:t>
      </w:r>
    </w:p>
    <w:p w14:paraId="63FEC7FC" w14:textId="77777777" w:rsidR="00CD405C" w:rsidRPr="00271293" w:rsidRDefault="00CD405C" w:rsidP="00CD405C">
      <w:pPr>
        <w:jc w:val="both"/>
      </w:pPr>
      <w:bookmarkStart w:id="58" w:name="_Hlk93314621"/>
      <w:r w:rsidRPr="00271293">
        <w:t xml:space="preserve">Zamawiający nie posiada autorskich praw majątkowych do funkcjonującego w urzędzie oprogramowania, nie posiada kodów źródłowych oprogramowania, a licencja posiadanego oprogramowania nie umożliwia mu modyfikacji kodów źródłowych, zatem Zamawiający nie jest w stanie zapewnić Wykonawcy, że udostępni mu stałe, niezmienne interfejsy integracyjne umożliwiające pełną wymianę danych z nowo uruchamianymi rozwiązaniami. Wykonawca </w:t>
      </w:r>
      <w:r w:rsidRPr="00271293">
        <w:lastRenderedPageBreak/>
        <w:t>odpowiedzialny jest za dostawę w pełni funkcjonujących rozwiązań opisanych w niniejszym załączniku, w tym jeżeli jest konieczne, pozyskanie niezbędnych informacji do realizacji zamówienia, zawarcie koniecznych umów itp.</w:t>
      </w:r>
    </w:p>
    <w:p w14:paraId="404B0B74" w14:textId="77777777" w:rsidR="00CD405C" w:rsidRPr="00271293" w:rsidRDefault="00CD405C" w:rsidP="00CD405C">
      <w:pPr>
        <w:jc w:val="both"/>
      </w:pPr>
      <w:r w:rsidRPr="00271293">
        <w:t>Mając na uwadze powyższe, w przypadku jeżeli Wykonawcy nie mają możliwości uzyskania odpowiedniego do realizacji dostępu do oprogramowania firm trzecich, w celu zapewnienia zasady konkurencyjności postępowania, Zamawiający dopuszcza wymianę systemu dziedzinowego na jedno zintegrowane rozwiązanie (Zintegrowany System Dziedzinowy - ZSD) pod warunkiem, że</w:t>
      </w:r>
      <w:bookmarkEnd w:id="58"/>
      <w:r w:rsidRPr="00271293">
        <w:t>:</w:t>
      </w:r>
    </w:p>
    <w:p w14:paraId="1A03331D" w14:textId="77777777" w:rsidR="00CD405C" w:rsidRPr="00271293" w:rsidRDefault="00CD405C" w:rsidP="003E7A90">
      <w:pPr>
        <w:pStyle w:val="Akapitzlist"/>
        <w:numPr>
          <w:ilvl w:val="2"/>
          <w:numId w:val="8"/>
        </w:numPr>
        <w:ind w:left="357" w:hanging="357"/>
        <w:jc w:val="both"/>
      </w:pPr>
      <w:r w:rsidRPr="00271293">
        <w:rPr>
          <w:u w:val="single"/>
        </w:rPr>
        <w:t>Rozwiązania zastępujące dotychczas funkcjonujące u Zamawiającego systemy Wykonawca dostarcza i wdraża na swój koszt</w:t>
      </w:r>
      <w:r w:rsidRPr="00271293">
        <w:t>, z zachowaniem warunków licencjonowania wskazanych dla Oprogramowania Aplikacyjnego w Załączniku nr 4.1 do SWZ – Wzór umowy dla Części 1.</w:t>
      </w:r>
    </w:p>
    <w:p w14:paraId="07CCAE70" w14:textId="77777777" w:rsidR="00CD405C" w:rsidRPr="00271293" w:rsidRDefault="00CD405C" w:rsidP="003E7A90">
      <w:pPr>
        <w:pStyle w:val="Akapitzlist"/>
        <w:numPr>
          <w:ilvl w:val="2"/>
          <w:numId w:val="8"/>
        </w:numPr>
        <w:ind w:left="357" w:hanging="357"/>
        <w:jc w:val="both"/>
      </w:pPr>
      <w:r w:rsidRPr="00271293">
        <w:t xml:space="preserve">Wykonawca przeprowadzi migrację danych w zakresie wskazanym w rozdziale 1.5.3 na swój koszt. </w:t>
      </w:r>
    </w:p>
    <w:p w14:paraId="524CBC6D" w14:textId="77777777" w:rsidR="00CD405C" w:rsidRPr="00271293" w:rsidRDefault="00CD405C" w:rsidP="003E7A90">
      <w:pPr>
        <w:pStyle w:val="Akapitzlist"/>
        <w:numPr>
          <w:ilvl w:val="2"/>
          <w:numId w:val="8"/>
        </w:numPr>
        <w:ind w:left="357" w:hanging="357"/>
        <w:jc w:val="both"/>
      </w:pPr>
      <w:r w:rsidRPr="00271293">
        <w:t>Wykonawca przeprowadzi wdrożenie ZSD na zasadach wskazanym w rozdziale 1.5.2.</w:t>
      </w:r>
    </w:p>
    <w:p w14:paraId="64E59536" w14:textId="77777777" w:rsidR="00CD405C" w:rsidRPr="00271293" w:rsidRDefault="00CD405C" w:rsidP="003E7A90">
      <w:pPr>
        <w:pStyle w:val="Akapitzlist"/>
        <w:numPr>
          <w:ilvl w:val="2"/>
          <w:numId w:val="8"/>
        </w:numPr>
        <w:ind w:left="357" w:hanging="357"/>
        <w:jc w:val="both"/>
      </w:pPr>
      <w:r w:rsidRPr="00271293">
        <w:t>Wymiana systemu nie może zakłócić bieżącej pracy Zamawiającego oraz musi zapewnić ciągłość pracy wynikającą z obowiązujących terminów, przepisów prawa i stosowanych procedur. W szczególności dotyczy to wymiaru podatków i opłat oraz sprawozdawczości budżetowej.</w:t>
      </w:r>
    </w:p>
    <w:p w14:paraId="3F550224" w14:textId="45F289FC" w:rsidR="00E80E83" w:rsidRDefault="00CD405C" w:rsidP="003E7A90">
      <w:pPr>
        <w:pStyle w:val="Akapitzlist"/>
        <w:numPr>
          <w:ilvl w:val="2"/>
          <w:numId w:val="8"/>
        </w:numPr>
        <w:ind w:left="357" w:hanging="357"/>
        <w:jc w:val="both"/>
      </w:pPr>
      <w:r w:rsidRPr="00271293">
        <w:t>Nowe rozwiązania muszą realizować wszystkie wymienione wyżej funkcje systemu oraz zapewnić zgodność z wymaganiami dla systemu dziedzinowego określonymi poniżej.</w:t>
      </w:r>
    </w:p>
    <w:p w14:paraId="04A453B4" w14:textId="77777777" w:rsidR="00171CD5" w:rsidRPr="00271293" w:rsidRDefault="00171CD5" w:rsidP="00171CD5">
      <w:pPr>
        <w:pStyle w:val="Akapitzlist"/>
        <w:ind w:left="357"/>
        <w:jc w:val="both"/>
      </w:pPr>
    </w:p>
    <w:p w14:paraId="37981916" w14:textId="77777777" w:rsidR="004956B7" w:rsidRPr="00171CD5" w:rsidRDefault="004956B7" w:rsidP="004956B7">
      <w:pPr>
        <w:pStyle w:val="Nagwek3"/>
        <w:numPr>
          <w:ilvl w:val="2"/>
          <w:numId w:val="1"/>
        </w:numPr>
        <w:ind w:left="709"/>
        <w:jc w:val="both"/>
        <w:rPr>
          <w:b/>
          <w:bCs/>
          <w:color w:val="auto"/>
        </w:rPr>
      </w:pPr>
      <w:r w:rsidRPr="00171CD5">
        <w:rPr>
          <w:b/>
          <w:bCs/>
          <w:color w:val="auto"/>
        </w:rPr>
        <w:t>Wymagania funkcjonalne dla zintegrowanego systemu dziedzinowego oferowanego jako rozwiązanie równoważne do integracji z istniejącym systemem dziedzinowym</w:t>
      </w:r>
    </w:p>
    <w:p w14:paraId="61074026" w14:textId="77777777" w:rsidR="004956B7" w:rsidRPr="00271293" w:rsidRDefault="004956B7" w:rsidP="004956B7">
      <w:pPr>
        <w:jc w:val="both"/>
      </w:pPr>
      <w:r w:rsidRPr="00271293">
        <w:t xml:space="preserve">Zintegrowany System Dziedzinowy (dalej: ZSD lub SD) musi objąć cały obszar funkcjonalny obsługiwany aktualnie przez moduły systemów dziedzinowych użytkowane przez Zamawiającego. </w:t>
      </w:r>
    </w:p>
    <w:p w14:paraId="6E34E5DE" w14:textId="77777777" w:rsidR="004956B7" w:rsidRPr="00271293" w:rsidRDefault="004956B7" w:rsidP="004956B7">
      <w:pPr>
        <w:jc w:val="both"/>
      </w:pPr>
      <w:r w:rsidRPr="00271293">
        <w:t>Wszystkie funkcjonalności muszą umożliwiać pełną realizację czynności niezbędnych do obsługi danego obszaru. Funkcjonalności muszą być realizowane w sposób ergonomiczny, wykonane zgodnie z najlepszymi praktykami projektowania systemów informatycznych.</w:t>
      </w:r>
    </w:p>
    <w:p w14:paraId="7E635D59" w14:textId="3C516435" w:rsidR="004956B7" w:rsidRDefault="004956B7" w:rsidP="004956B7">
      <w:pPr>
        <w:jc w:val="both"/>
      </w:pPr>
      <w:r w:rsidRPr="00271293">
        <w:t xml:space="preserve">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oraz </w:t>
      </w:r>
      <w:r w:rsidR="00171CD5">
        <w:br/>
      </w:r>
      <w:r w:rsidRPr="00271293">
        <w:t xml:space="preserve">e-usług publicznych musi on zostać uwzględniony przez Wykonawcę w cenie oferty, a wszystkie </w:t>
      </w:r>
      <w:r w:rsidRPr="00271293">
        <w:lastRenderedPageBreak/>
        <w:t>dostarczone elementy ZSD muszą spełniać wymogi licencyjne określone w niniejszym dokumencie. W poniżej wskazanych wymaganiach Zamawiający posługuje się terminami „musi”, „powinien”, „możliwość” w stosunku do ZSD określając wymaganą funkcjonalność systemu.</w:t>
      </w:r>
    </w:p>
    <w:p w14:paraId="197E13A2" w14:textId="77777777" w:rsidR="004F7EBB" w:rsidRPr="00271293" w:rsidRDefault="004F7EBB" w:rsidP="004956B7">
      <w:pPr>
        <w:jc w:val="both"/>
      </w:pPr>
    </w:p>
    <w:p w14:paraId="45010828" w14:textId="77777777" w:rsidR="004956B7" w:rsidRPr="00271293" w:rsidRDefault="004956B7" w:rsidP="004956B7">
      <w:pPr>
        <w:pStyle w:val="Nagwek4"/>
        <w:numPr>
          <w:ilvl w:val="3"/>
          <w:numId w:val="1"/>
        </w:numPr>
        <w:ind w:left="709"/>
        <w:jc w:val="both"/>
        <w:rPr>
          <w:color w:val="auto"/>
        </w:rPr>
      </w:pPr>
      <w:r w:rsidRPr="00271293">
        <w:rPr>
          <w:color w:val="auto"/>
        </w:rPr>
        <w:t>Wymagania funkcjonalne ogólne</w:t>
      </w:r>
    </w:p>
    <w:p w14:paraId="53A2C4DD" w14:textId="77777777" w:rsidR="004956B7" w:rsidRPr="00271293" w:rsidRDefault="004956B7" w:rsidP="003E7A90">
      <w:pPr>
        <w:pStyle w:val="Akapitzlist"/>
        <w:numPr>
          <w:ilvl w:val="0"/>
          <w:numId w:val="13"/>
        </w:numPr>
        <w:jc w:val="both"/>
      </w:pPr>
      <w:r w:rsidRPr="00271293">
        <w:t>Baza informacji o interesantach urzędu powinna być jedna i wspólna dla wszystkich modułów dziedzinowych.</w:t>
      </w:r>
    </w:p>
    <w:p w14:paraId="2667466D" w14:textId="77777777" w:rsidR="004956B7" w:rsidRPr="00271293" w:rsidRDefault="004956B7" w:rsidP="003E7A90">
      <w:pPr>
        <w:pStyle w:val="Akapitzlist"/>
        <w:numPr>
          <w:ilvl w:val="0"/>
          <w:numId w:val="13"/>
        </w:numPr>
        <w:jc w:val="both"/>
      </w:pPr>
      <w:r w:rsidRPr="00271293">
        <w:t>Wszystkie moduły podatkowe powinny mieć wspólne słowniki (stawek podatkowych, rodzaju i stawek ulg, obrębów ewidencyjnych itp.), o ile jest to merytorycznie uzasadnione oraz powinny być zintegrowane, tak by użytkownik wystawiający np. zaświadczenie dla podatnika o zaleganiu bądź niezaleganiu w podatkach miał dostęp do grupy funkcji wydawania zaświadczeń obejmujących wszystkie moduły podatkowe. Podobnie w zakresie wydawania decyzji umarzających, zmieniających terminy płatności, rozkładających należność na raty, symulacji i postępowania egzekucyjnego. System powinien dawać możliwość ustawienia wielu wartości słownikowych w jednym miejscu, np. słownik stawek, terminów, klas gruntów itp.</w:t>
      </w:r>
    </w:p>
    <w:p w14:paraId="63058BE7" w14:textId="76C903F2" w:rsidR="004956B7" w:rsidRPr="00271293" w:rsidRDefault="004956B7" w:rsidP="003E7A90">
      <w:pPr>
        <w:pStyle w:val="Akapitzlist"/>
        <w:numPr>
          <w:ilvl w:val="0"/>
          <w:numId w:val="13"/>
        </w:numPr>
        <w:jc w:val="both"/>
      </w:pPr>
      <w:r w:rsidRPr="00271293">
        <w:t xml:space="preserve">Moduły dziedzinowe powinny być zintegrowane z modułami usług dla ludności, </w:t>
      </w:r>
      <w:r w:rsidR="00171CD5">
        <w:br/>
      </w:r>
      <w:r w:rsidRPr="00271293">
        <w:t>a w szczególności w zakresie przelewów masowych (w księgowości zobowiązań powinno być widoczne, na które należności dokonano przelewów), dokumentów elektronicznych składanych przez interesantów za pomocą platformy ePUAP i dostępnych formularzy (np. deklaracji czy informacji podatkowych).</w:t>
      </w:r>
    </w:p>
    <w:p w14:paraId="66D5019F" w14:textId="77777777" w:rsidR="004956B7" w:rsidRPr="00271293" w:rsidRDefault="004956B7" w:rsidP="003E7A90">
      <w:pPr>
        <w:pStyle w:val="Akapitzlist"/>
        <w:numPr>
          <w:ilvl w:val="0"/>
          <w:numId w:val="13"/>
        </w:numPr>
        <w:jc w:val="both"/>
      </w:pPr>
      <w:r w:rsidRPr="00271293">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14:paraId="14AC0F66" w14:textId="77777777" w:rsidR="004956B7" w:rsidRPr="00271293" w:rsidRDefault="004956B7" w:rsidP="003E7A90">
      <w:pPr>
        <w:pStyle w:val="Akapitzlist"/>
        <w:numPr>
          <w:ilvl w:val="0"/>
          <w:numId w:val="13"/>
        </w:numPr>
        <w:jc w:val="both"/>
      </w:pPr>
      <w:r w:rsidRPr="00271293">
        <w:t>Na każdym etapie pracy użytkowników poszczególnych modułów merytorycznych musi istnieć tzw. pomoc kontekstowa informująca użytkownika o możliwych działaniach.</w:t>
      </w:r>
    </w:p>
    <w:p w14:paraId="27D77F58" w14:textId="77777777" w:rsidR="004956B7" w:rsidRPr="00271293" w:rsidRDefault="004956B7" w:rsidP="003E7A90">
      <w:pPr>
        <w:pStyle w:val="Akapitzlist"/>
        <w:numPr>
          <w:ilvl w:val="0"/>
          <w:numId w:val="13"/>
        </w:numPr>
        <w:jc w:val="both"/>
      </w:pPr>
      <w:r w:rsidRPr="00271293">
        <w:t>System musi dawać możliwość sklejania danych słownikowych w przypadku ich powielenia, np. sklejania nazw ulic, kontrahentów.</w:t>
      </w:r>
    </w:p>
    <w:p w14:paraId="113D0ACB" w14:textId="77777777" w:rsidR="004956B7" w:rsidRPr="00271293" w:rsidRDefault="004956B7" w:rsidP="003E7A90">
      <w:pPr>
        <w:pStyle w:val="Akapitzlist"/>
        <w:numPr>
          <w:ilvl w:val="0"/>
          <w:numId w:val="13"/>
        </w:numPr>
        <w:jc w:val="both"/>
      </w:pPr>
      <w:r w:rsidRPr="00271293">
        <w:t>System powinien dawać możliwość eksportu danych do formatu XML i CSV dla ustalonych parametrów indywidualnie przez użytkownika lub wykonawcy.</w:t>
      </w:r>
    </w:p>
    <w:p w14:paraId="6DD3CD95" w14:textId="77777777" w:rsidR="004956B7" w:rsidRPr="00271293" w:rsidRDefault="004956B7" w:rsidP="003E7A90">
      <w:pPr>
        <w:pStyle w:val="Akapitzlist"/>
        <w:numPr>
          <w:ilvl w:val="0"/>
          <w:numId w:val="13"/>
        </w:numPr>
        <w:jc w:val="both"/>
      </w:pPr>
      <w:r w:rsidRPr="00271293">
        <w:t>System powinien dawać możliwość tworzenia pliku IPE-PN XML dla osób prawnych i fizycznych dotyczący danych podatkowych.</w:t>
      </w:r>
    </w:p>
    <w:p w14:paraId="7182C40A" w14:textId="77777777" w:rsidR="004956B7" w:rsidRPr="00271293" w:rsidRDefault="004956B7" w:rsidP="003E7A90">
      <w:pPr>
        <w:pStyle w:val="Akapitzlist"/>
        <w:numPr>
          <w:ilvl w:val="0"/>
          <w:numId w:val="13"/>
        </w:numPr>
        <w:jc w:val="both"/>
      </w:pPr>
      <w:r w:rsidRPr="00271293">
        <w:t>System powinien umożliwiać przygotowania eksportu danych w postaci XML z modułu rejestru mieszkańców oraz modułów podatkowych.</w:t>
      </w:r>
    </w:p>
    <w:p w14:paraId="40A797AA" w14:textId="14C3E12E" w:rsidR="004956B7" w:rsidRDefault="004956B7" w:rsidP="003E7A90">
      <w:pPr>
        <w:pStyle w:val="Akapitzlist"/>
        <w:numPr>
          <w:ilvl w:val="0"/>
          <w:numId w:val="13"/>
        </w:numPr>
      </w:pPr>
      <w:r w:rsidRPr="00271293">
        <w:t>Wszystkie moduły  muszą być wyposażone w filtry pozwalające na budowanie i zapisywanie dowolnych kryteriów logicznych selekcji danych umożliwiać zapisywanie wykonanych zestawień w celu ich późniejszego wydruku.</w:t>
      </w:r>
    </w:p>
    <w:p w14:paraId="39A26572" w14:textId="77777777" w:rsidR="004F7EBB" w:rsidRPr="00271293" w:rsidRDefault="004F7EBB" w:rsidP="004F7EBB">
      <w:pPr>
        <w:pStyle w:val="Akapitzlist"/>
        <w:ind w:left="360"/>
      </w:pPr>
    </w:p>
    <w:p w14:paraId="78721B1D" w14:textId="77777777" w:rsidR="004956B7" w:rsidRPr="00271293" w:rsidRDefault="004956B7" w:rsidP="004956B7">
      <w:pPr>
        <w:pStyle w:val="Nagwek4"/>
        <w:numPr>
          <w:ilvl w:val="3"/>
          <w:numId w:val="1"/>
        </w:numPr>
        <w:ind w:left="1077" w:hanging="1077"/>
        <w:jc w:val="both"/>
        <w:rPr>
          <w:color w:val="auto"/>
        </w:rPr>
      </w:pPr>
      <w:r w:rsidRPr="00271293">
        <w:rPr>
          <w:color w:val="auto"/>
        </w:rPr>
        <w:lastRenderedPageBreak/>
        <w:t>Baza interesantów</w:t>
      </w:r>
    </w:p>
    <w:p w14:paraId="4C8716E1" w14:textId="77777777" w:rsidR="004956B7" w:rsidRPr="00271293" w:rsidRDefault="004956B7" w:rsidP="003E7A90">
      <w:pPr>
        <w:pStyle w:val="Akapitzlist"/>
        <w:numPr>
          <w:ilvl w:val="0"/>
          <w:numId w:val="15"/>
        </w:numPr>
        <w:jc w:val="both"/>
      </w:pPr>
      <w:r w:rsidRPr="00271293">
        <w:t>System musi umożliwiać rejestrację w odrębnych kartotekach osób fizycznych i organizacji (osoby pozostałe).</w:t>
      </w:r>
    </w:p>
    <w:p w14:paraId="75858C94" w14:textId="77777777" w:rsidR="004956B7" w:rsidRPr="00271293" w:rsidRDefault="004956B7" w:rsidP="003E7A90">
      <w:pPr>
        <w:pStyle w:val="Akapitzlist"/>
        <w:numPr>
          <w:ilvl w:val="0"/>
          <w:numId w:val="15"/>
        </w:numPr>
        <w:jc w:val="both"/>
      </w:pPr>
      <w:r w:rsidRPr="00271293">
        <w:t xml:space="preserve">System musi pozwalać na wyszukiwanie osób/organizacji po niżej wymienionych kryteriach: </w:t>
      </w:r>
    </w:p>
    <w:p w14:paraId="1F6EF79D" w14:textId="77777777" w:rsidR="004956B7" w:rsidRPr="00271293" w:rsidRDefault="004956B7" w:rsidP="003E7A90">
      <w:pPr>
        <w:pStyle w:val="Akapitzlist"/>
        <w:numPr>
          <w:ilvl w:val="1"/>
          <w:numId w:val="15"/>
        </w:numPr>
        <w:jc w:val="both"/>
      </w:pPr>
      <w:r w:rsidRPr="00271293">
        <w:t>dla osób fizycznych: nazwisko, imię, nr PESEL/NIP, danych adresowych (miejscowość, ulica, numer budynku/lokalu), data urodzenia, imię ojca, matki, typ i numer dokumentu, nr tel. komórkowego, konto email, informacja o posiadaniu konta na platformie ePUAP i posiadaniu profilu zaufanego;</w:t>
      </w:r>
    </w:p>
    <w:p w14:paraId="7F1E0099" w14:textId="18A9441E" w:rsidR="004956B7" w:rsidRPr="00271293" w:rsidRDefault="004956B7" w:rsidP="003E7A90">
      <w:pPr>
        <w:pStyle w:val="Akapitzlist"/>
        <w:numPr>
          <w:ilvl w:val="1"/>
          <w:numId w:val="15"/>
        </w:numPr>
        <w:jc w:val="both"/>
      </w:pPr>
      <w:r w:rsidRPr="00271293">
        <w:t xml:space="preserve">dla organizacji pozostałych: nazwa/REGON/KRS/NIP po numerze konta bankowego, danych adresowych (miejscowość, ulica, numer budynku/lokalu), </w:t>
      </w:r>
      <w:r w:rsidR="00171CD5">
        <w:br/>
      </w:r>
      <w:r w:rsidRPr="00271293">
        <w:t>nr tel. komórkowego, konto email, informacja o posiadaniu konta na platformie ePUAP i posiadaniu profilu zaufanego;</w:t>
      </w:r>
    </w:p>
    <w:p w14:paraId="3D09E11F" w14:textId="77777777" w:rsidR="004956B7" w:rsidRPr="00271293" w:rsidRDefault="004956B7" w:rsidP="003E7A90">
      <w:pPr>
        <w:pStyle w:val="Akapitzlist"/>
        <w:numPr>
          <w:ilvl w:val="1"/>
          <w:numId w:val="15"/>
        </w:numPr>
        <w:jc w:val="both"/>
      </w:pPr>
      <w:r w:rsidRPr="00271293">
        <w:t xml:space="preserve">dla obydwu grup: po identyfikatorze, będącym indywidualnym numerem przyporządkowanym tylko dla danej osoby. </w:t>
      </w:r>
    </w:p>
    <w:p w14:paraId="3F0E3FB3" w14:textId="77777777" w:rsidR="004956B7" w:rsidRPr="00271293" w:rsidRDefault="004956B7" w:rsidP="003E7A90">
      <w:pPr>
        <w:pStyle w:val="Akapitzlist"/>
        <w:numPr>
          <w:ilvl w:val="0"/>
          <w:numId w:val="15"/>
        </w:numPr>
        <w:jc w:val="both"/>
      </w:pPr>
      <w:r w:rsidRPr="00271293">
        <w:t xml:space="preserve">System musi umożliwiać wprowadzanie osób/organizacji w zakresie podstawowych danych osobowych, adresowych i dokumentów oraz możliwość dokonywania zmian/poprawek na wprowadzonych danych. </w:t>
      </w:r>
    </w:p>
    <w:p w14:paraId="20AE7CE9" w14:textId="77777777" w:rsidR="004956B7" w:rsidRPr="00271293" w:rsidRDefault="004956B7" w:rsidP="003E7A90">
      <w:pPr>
        <w:pStyle w:val="Akapitzlist"/>
        <w:numPr>
          <w:ilvl w:val="0"/>
          <w:numId w:val="15"/>
        </w:numPr>
        <w:jc w:val="both"/>
      </w:pPr>
      <w:r w:rsidRPr="00271293">
        <w:t xml:space="preserve">Dla zarejestrowanej osoby (fizycznej/pozostałej) system musi umożliwiać wprowadzanie: </w:t>
      </w:r>
    </w:p>
    <w:p w14:paraId="60FACA0A" w14:textId="77777777" w:rsidR="004956B7" w:rsidRPr="00271293" w:rsidRDefault="004956B7" w:rsidP="003E7A90">
      <w:pPr>
        <w:pStyle w:val="Akapitzlist"/>
        <w:numPr>
          <w:ilvl w:val="1"/>
          <w:numId w:val="15"/>
        </w:numPr>
        <w:jc w:val="both"/>
      </w:pPr>
      <w:r w:rsidRPr="00271293">
        <w:t xml:space="preserve">kilku różnych typów adresów, </w:t>
      </w:r>
    </w:p>
    <w:p w14:paraId="1025C1D8" w14:textId="77777777" w:rsidR="004956B7" w:rsidRPr="00271293" w:rsidRDefault="004956B7" w:rsidP="003E7A90">
      <w:pPr>
        <w:pStyle w:val="Akapitzlist"/>
        <w:numPr>
          <w:ilvl w:val="1"/>
          <w:numId w:val="15"/>
        </w:numPr>
        <w:jc w:val="both"/>
      </w:pPr>
      <w:r w:rsidRPr="00271293">
        <w:t xml:space="preserve">osób powiązanych z daną osobą (np.: dla osób fizycznych – małżonka, dla osoby pozostałej – filie, właściciele), </w:t>
      </w:r>
    </w:p>
    <w:p w14:paraId="138A37A4" w14:textId="77777777" w:rsidR="004956B7" w:rsidRPr="00271293" w:rsidRDefault="004956B7" w:rsidP="003E7A90">
      <w:pPr>
        <w:pStyle w:val="Akapitzlist"/>
        <w:numPr>
          <w:ilvl w:val="1"/>
          <w:numId w:val="15"/>
        </w:numPr>
        <w:jc w:val="both"/>
      </w:pPr>
      <w:r w:rsidRPr="00271293">
        <w:t xml:space="preserve">dla osób pozostałych – kody PKD – funkcja zintegrowana z aplikacjami windykacyjnymi w celu stworzenia sprawozdania PKD, </w:t>
      </w:r>
    </w:p>
    <w:p w14:paraId="38853C96" w14:textId="77777777" w:rsidR="004956B7" w:rsidRPr="00271293" w:rsidRDefault="004956B7" w:rsidP="003E7A90">
      <w:pPr>
        <w:pStyle w:val="Akapitzlist"/>
        <w:numPr>
          <w:ilvl w:val="1"/>
          <w:numId w:val="15"/>
        </w:numPr>
        <w:jc w:val="both"/>
      </w:pPr>
      <w:r w:rsidRPr="00271293">
        <w:t xml:space="preserve">kilku numerów kont bankowych, ze wskazaniem głównego konta w celu wystawiania przelewów w aplikacjach windykacyjnych, </w:t>
      </w:r>
    </w:p>
    <w:p w14:paraId="6A720E32" w14:textId="77777777" w:rsidR="004956B7" w:rsidRPr="00271293" w:rsidRDefault="004956B7" w:rsidP="003E7A90">
      <w:pPr>
        <w:pStyle w:val="Akapitzlist"/>
        <w:numPr>
          <w:ilvl w:val="1"/>
          <w:numId w:val="15"/>
        </w:numPr>
        <w:jc w:val="both"/>
      </w:pPr>
      <w:r w:rsidRPr="00271293">
        <w:t xml:space="preserve">Urzędu Skarbowego, pod który podlega osoba, </w:t>
      </w:r>
    </w:p>
    <w:p w14:paraId="34978DD9" w14:textId="77777777" w:rsidR="004956B7" w:rsidRPr="00271293" w:rsidRDefault="004956B7" w:rsidP="003E7A90">
      <w:pPr>
        <w:pStyle w:val="Akapitzlist"/>
        <w:numPr>
          <w:ilvl w:val="1"/>
          <w:numId w:val="15"/>
        </w:numPr>
        <w:jc w:val="both"/>
      </w:pPr>
      <w:r w:rsidRPr="00271293">
        <w:t xml:space="preserve">Zakładu Ubezpieczeń Społecznych, do którego są odprowadzane są składki. </w:t>
      </w:r>
    </w:p>
    <w:p w14:paraId="35299713" w14:textId="77777777" w:rsidR="004956B7" w:rsidRPr="00271293" w:rsidRDefault="004956B7" w:rsidP="003E7A90">
      <w:pPr>
        <w:pStyle w:val="Akapitzlist"/>
        <w:numPr>
          <w:ilvl w:val="0"/>
          <w:numId w:val="15"/>
        </w:numPr>
        <w:jc w:val="both"/>
      </w:pPr>
      <w:r w:rsidRPr="00271293">
        <w:t xml:space="preserve">System musi umożliwiać przechowywanie pełnej historii osób z uwzględnieniem kiedy, jakie dane były zmieniane i przez jakiego operatora. </w:t>
      </w:r>
    </w:p>
    <w:p w14:paraId="17957432" w14:textId="77777777" w:rsidR="004956B7" w:rsidRPr="00271293" w:rsidRDefault="004956B7" w:rsidP="003E7A90">
      <w:pPr>
        <w:pStyle w:val="Akapitzlist"/>
        <w:numPr>
          <w:ilvl w:val="0"/>
          <w:numId w:val="15"/>
        </w:numPr>
        <w:jc w:val="both"/>
      </w:pPr>
      <w:r w:rsidRPr="00271293">
        <w:t xml:space="preserve">System musi umożliwiać wyszukiwanie i wybór osób ze stanem archiwalnym oraz wprowadzanie zmian archiwalnych. </w:t>
      </w:r>
    </w:p>
    <w:p w14:paraId="5B974FCB" w14:textId="45A35D0F" w:rsidR="004956B7" w:rsidRPr="00271293" w:rsidRDefault="004956B7" w:rsidP="003E7A90">
      <w:pPr>
        <w:pStyle w:val="Akapitzlist"/>
        <w:numPr>
          <w:ilvl w:val="0"/>
          <w:numId w:val="15"/>
        </w:numPr>
        <w:jc w:val="both"/>
      </w:pPr>
      <w:r w:rsidRPr="00271293">
        <w:t xml:space="preserve">System musi posiadać funkcję administracyjną (dostępną tylko dla wybranych użytkowników) pozwalającą na sklejanie osób/organizacji w przypadkach gdy są kilkakrotnie wprowadzone do systemu z różnymi danymi (aktualnymi i archiwalnymi) lub pojawiły się w systemie </w:t>
      </w:r>
      <w:r w:rsidR="00171CD5">
        <w:br/>
      </w:r>
      <w:r w:rsidRPr="00271293">
        <w:t xml:space="preserve">z importu z systemów zewnętrznych. Po scaleniu dane aktualne powinny być wyświetlane </w:t>
      </w:r>
      <w:r w:rsidR="00171CD5">
        <w:br/>
      </w:r>
      <w:r w:rsidRPr="00271293">
        <w:t xml:space="preserve">w systemach dziedzinowych. </w:t>
      </w:r>
    </w:p>
    <w:p w14:paraId="56DD1056" w14:textId="77777777" w:rsidR="004956B7" w:rsidRPr="00271293" w:rsidRDefault="004956B7" w:rsidP="003E7A90">
      <w:pPr>
        <w:pStyle w:val="Akapitzlist"/>
        <w:numPr>
          <w:ilvl w:val="0"/>
          <w:numId w:val="15"/>
        </w:numPr>
        <w:jc w:val="both"/>
      </w:pPr>
      <w:r w:rsidRPr="00271293">
        <w:t xml:space="preserve">System musi posiadać możliwość odszukania osoby, która została doklejona/ do osoby głównej, uwzględniając jej poprzednie stany. </w:t>
      </w:r>
    </w:p>
    <w:p w14:paraId="79C89B2A" w14:textId="2735DA7F" w:rsidR="004956B7" w:rsidRPr="00271293" w:rsidRDefault="004956B7" w:rsidP="003E7A90">
      <w:pPr>
        <w:pStyle w:val="Akapitzlist"/>
        <w:numPr>
          <w:ilvl w:val="0"/>
          <w:numId w:val="15"/>
        </w:numPr>
        <w:jc w:val="both"/>
      </w:pPr>
      <w:r w:rsidRPr="00271293">
        <w:t xml:space="preserve">System musi umożliwiać tworzenie profili dla poszczególnych użytkowników aplikacji </w:t>
      </w:r>
      <w:r w:rsidR="00171CD5">
        <w:br/>
      </w:r>
      <w:r w:rsidRPr="00271293">
        <w:t xml:space="preserve">w zakresie dostępu do informacji znajdujących się w systemie dotyczących osób/organizacji – winna być możliwość - jeśli zaistnieje taka potrzeba – aby pewne informacje nie były dostępne dla danego użytkownika (np. dane adresowe, dokumenty, numer NIP/REGON/PESEL, informacje o kontach bankowych itp.). </w:t>
      </w:r>
    </w:p>
    <w:p w14:paraId="1FF597FD" w14:textId="580C1001" w:rsidR="004956B7" w:rsidRPr="00271293" w:rsidRDefault="004956B7" w:rsidP="003E7A90">
      <w:pPr>
        <w:pStyle w:val="Akapitzlist"/>
        <w:numPr>
          <w:ilvl w:val="0"/>
          <w:numId w:val="15"/>
        </w:numPr>
        <w:jc w:val="both"/>
      </w:pPr>
      <w:r w:rsidRPr="00271293">
        <w:lastRenderedPageBreak/>
        <w:t xml:space="preserve">System musi zawierać słowniki pieczątek/znaków graficznych wykorzystywanych </w:t>
      </w:r>
      <w:r w:rsidR="00171CD5">
        <w:br/>
      </w:r>
      <w:r w:rsidRPr="00271293">
        <w:t xml:space="preserve">w korespondencjach w zintegrowanym module podatku od nieruchomości. </w:t>
      </w:r>
    </w:p>
    <w:p w14:paraId="2BD496F5" w14:textId="261AA80C" w:rsidR="004956B7" w:rsidRDefault="004956B7" w:rsidP="003E7A90">
      <w:pPr>
        <w:pStyle w:val="Akapitzlist"/>
        <w:numPr>
          <w:ilvl w:val="0"/>
          <w:numId w:val="15"/>
        </w:numPr>
        <w:jc w:val="both"/>
      </w:pPr>
      <w:r w:rsidRPr="00271293">
        <w:t>Kartoteka interesantów systemów dziedzinowych musi być wspólna dla wszystkich modułów oferowanego systemu oraz powinna zawierać mechanizmy umożliwiające jej integrację (powiązań) z kartoteką systemu EOD, w szczególności w zakresie aktualizacji danych oraz wprowadzania nowych podmiotów.</w:t>
      </w:r>
    </w:p>
    <w:p w14:paraId="67ADA1D5" w14:textId="77777777" w:rsidR="004F7EBB" w:rsidRPr="00271293" w:rsidRDefault="004F7EBB" w:rsidP="004F7EBB">
      <w:pPr>
        <w:pStyle w:val="Akapitzlist"/>
        <w:ind w:left="360"/>
        <w:jc w:val="both"/>
      </w:pPr>
    </w:p>
    <w:p w14:paraId="15B00AE0"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podatku rolnego, leśnego i od nieruchomości</w:t>
      </w:r>
    </w:p>
    <w:p w14:paraId="1D9DECFF" w14:textId="77777777" w:rsidR="004956B7" w:rsidRPr="00271293" w:rsidRDefault="004956B7" w:rsidP="004956B7">
      <w:pPr>
        <w:jc w:val="both"/>
      </w:pPr>
      <w:r w:rsidRPr="00271293">
        <w:t xml:space="preserve">W zakresie obsługi podatku rolnego, leśnego i od nieruchomości System musi spełniać następujące wymagania funkcjonalne: </w:t>
      </w:r>
    </w:p>
    <w:p w14:paraId="4E99C043" w14:textId="77777777" w:rsidR="004956B7" w:rsidRPr="00271293" w:rsidRDefault="004956B7" w:rsidP="003E7A90">
      <w:pPr>
        <w:pStyle w:val="Akapitzlist"/>
        <w:numPr>
          <w:ilvl w:val="0"/>
          <w:numId w:val="16"/>
        </w:numPr>
        <w:jc w:val="both"/>
      </w:pPr>
      <w:r w:rsidRPr="00271293">
        <w:t xml:space="preserve">System musi zapewnić ewidencjonowanie kart podatkowych z uwzględnieniem podziału na sołectwa/obręby podatkowe i stosować odpowiednią numerację uwzględniającą ten podział. </w:t>
      </w:r>
    </w:p>
    <w:p w14:paraId="7B71AB12" w14:textId="77777777" w:rsidR="004956B7" w:rsidRPr="00271293" w:rsidRDefault="004956B7" w:rsidP="003E7A90">
      <w:pPr>
        <w:pStyle w:val="Akapitzlist"/>
        <w:numPr>
          <w:ilvl w:val="0"/>
          <w:numId w:val="16"/>
        </w:numPr>
        <w:jc w:val="both"/>
      </w:pPr>
      <w:r w:rsidRPr="00271293">
        <w:t xml:space="preserve">Ewidencja kart podatkowych dla osób fizycznych musi być wspólna dla wszystkich rodzajów podatków. </w:t>
      </w:r>
    </w:p>
    <w:p w14:paraId="52BCBE7C" w14:textId="77777777" w:rsidR="004956B7" w:rsidRPr="00271293" w:rsidRDefault="004956B7" w:rsidP="003E7A90">
      <w:pPr>
        <w:pStyle w:val="Akapitzlist"/>
        <w:numPr>
          <w:ilvl w:val="0"/>
          <w:numId w:val="16"/>
        </w:numPr>
        <w:jc w:val="both"/>
      </w:pPr>
      <w:r w:rsidRPr="00271293">
        <w:t xml:space="preserve">System musi rozdzielać ewidencję osób fizycznych i prawnych. </w:t>
      </w:r>
    </w:p>
    <w:p w14:paraId="2DE47915" w14:textId="77777777" w:rsidR="004956B7" w:rsidRPr="00271293" w:rsidRDefault="004956B7" w:rsidP="003E7A90">
      <w:pPr>
        <w:pStyle w:val="Akapitzlist"/>
        <w:numPr>
          <w:ilvl w:val="0"/>
          <w:numId w:val="16"/>
        </w:numPr>
        <w:jc w:val="both"/>
      </w:pPr>
      <w:r w:rsidRPr="00271293">
        <w:t xml:space="preserve">Użytkownik musi mieć możliwość wyboru grup kart w zakresie sposobu opodatkowania (podatek rolny, leśny, od nieruchomości, łączne zobowiązanie zarówno dla osób fizycznych jak i prawnych). </w:t>
      </w:r>
    </w:p>
    <w:p w14:paraId="3105F2E5" w14:textId="77777777" w:rsidR="004956B7" w:rsidRPr="00271293" w:rsidRDefault="004956B7" w:rsidP="003E7A90">
      <w:pPr>
        <w:pStyle w:val="Akapitzlist"/>
        <w:numPr>
          <w:ilvl w:val="0"/>
          <w:numId w:val="16"/>
        </w:numPr>
        <w:jc w:val="both"/>
      </w:pPr>
      <w:r w:rsidRPr="00271293">
        <w:t xml:space="preserve">System musi umożliwiać łączenie kart podatkowych i scalanie ich automatycznie. Karta po scaleniu musi zawierać przedmioty opodatkowania znajdujące się na wszystkich powiązanych kartach. Użytkownik określa nadrzędną kartę do której będą przeniesione dane z kart podrzędnych. </w:t>
      </w:r>
    </w:p>
    <w:p w14:paraId="4C4413FB" w14:textId="77777777" w:rsidR="004956B7" w:rsidRPr="00271293" w:rsidRDefault="004956B7" w:rsidP="003E7A90">
      <w:pPr>
        <w:pStyle w:val="Akapitzlist"/>
        <w:numPr>
          <w:ilvl w:val="0"/>
          <w:numId w:val="16"/>
        </w:numPr>
        <w:jc w:val="both"/>
      </w:pPr>
      <w:r w:rsidRPr="00271293">
        <w:t xml:space="preserve">System powinien umożliwić prowadzenie ewidencji działek i musi uwzględniać możliwość wprowadzenia przy nich informacji o udziałach z uwzględnieniem historii zmian. </w:t>
      </w:r>
    </w:p>
    <w:p w14:paraId="6ABF6763" w14:textId="77777777" w:rsidR="004956B7" w:rsidRPr="00271293" w:rsidRDefault="004956B7" w:rsidP="003E7A90">
      <w:pPr>
        <w:pStyle w:val="Akapitzlist"/>
        <w:numPr>
          <w:ilvl w:val="0"/>
          <w:numId w:val="16"/>
        </w:numPr>
        <w:jc w:val="both"/>
      </w:pPr>
      <w:r w:rsidRPr="00271293">
        <w:t xml:space="preserve">System musi umożliwiać wprowadzanie wielu adresów związanych z danym podatnikiem (adres zamieszkania, korespondencyjny). </w:t>
      </w:r>
    </w:p>
    <w:p w14:paraId="4BEE2DAF" w14:textId="77777777" w:rsidR="004956B7" w:rsidRPr="00271293" w:rsidRDefault="004956B7" w:rsidP="003E7A90">
      <w:pPr>
        <w:pStyle w:val="Akapitzlist"/>
        <w:numPr>
          <w:ilvl w:val="0"/>
          <w:numId w:val="16"/>
        </w:numPr>
        <w:jc w:val="both"/>
      </w:pPr>
      <w:r w:rsidRPr="00271293">
        <w:t xml:space="preserve">System musi posiadać możliwość wprowadzania zarówno ulg i zwolnień ustawowych jak i wprowadzonych uchwałą Rady Gminy. </w:t>
      </w:r>
    </w:p>
    <w:p w14:paraId="0B5B81EC" w14:textId="61CED658" w:rsidR="004956B7" w:rsidRPr="00271293" w:rsidRDefault="004956B7" w:rsidP="003E7A90">
      <w:pPr>
        <w:pStyle w:val="Akapitzlist"/>
        <w:numPr>
          <w:ilvl w:val="0"/>
          <w:numId w:val="16"/>
        </w:numPr>
        <w:jc w:val="both"/>
      </w:pPr>
      <w:r w:rsidRPr="00271293">
        <w:t xml:space="preserve">System musi uwzględniać możliwość naliczania podatku rolnego wg. hektarów fizycznych </w:t>
      </w:r>
      <w:r w:rsidR="00171CD5">
        <w:br/>
      </w:r>
      <w:r w:rsidRPr="00271293">
        <w:t xml:space="preserve">i przeliczeniowych. Zmiana sposobu opodatkowania w roku podatkowym nie może wymuszać założenia nowej karty, a jedynie wprowadzenia daty od której ma nastąpić zmiana sposobu jego naliczania. </w:t>
      </w:r>
    </w:p>
    <w:p w14:paraId="5093EB10" w14:textId="5701E1F5" w:rsidR="004956B7" w:rsidRPr="00271293" w:rsidRDefault="004956B7" w:rsidP="003E7A90">
      <w:pPr>
        <w:pStyle w:val="Akapitzlist"/>
        <w:numPr>
          <w:ilvl w:val="0"/>
          <w:numId w:val="16"/>
        </w:numPr>
        <w:jc w:val="both"/>
      </w:pPr>
      <w:r w:rsidRPr="00271293">
        <w:t xml:space="preserve">System w naliczaniu wymiaru podatku musi wyliczyć odpowiednie kwoty z uwzględnieniem podziału na poszczególne rodzaje zobowiązań (rolny, leśny i od nieruchomości) oraz raty </w:t>
      </w:r>
      <w:r w:rsidR="00171CD5">
        <w:br/>
      </w:r>
      <w:r w:rsidRPr="00271293">
        <w:t xml:space="preserve">z uwzględnieniem obowiązujących terminów płatności. </w:t>
      </w:r>
    </w:p>
    <w:p w14:paraId="55ADA4B8" w14:textId="77777777" w:rsidR="004956B7" w:rsidRPr="00271293" w:rsidRDefault="004956B7" w:rsidP="003E7A90">
      <w:pPr>
        <w:pStyle w:val="Akapitzlist"/>
        <w:numPr>
          <w:ilvl w:val="0"/>
          <w:numId w:val="16"/>
        </w:numPr>
        <w:jc w:val="both"/>
      </w:pPr>
      <w:r w:rsidRPr="00271293">
        <w:t xml:space="preserve">Naliczanie wymiaru powinno być dokonywane w trybie zbiorczym dla całości podatników lub wybranego sołectwa/obrębu podatkowego. </w:t>
      </w:r>
    </w:p>
    <w:p w14:paraId="019513DE" w14:textId="77777777" w:rsidR="004956B7" w:rsidRPr="00271293" w:rsidRDefault="004956B7" w:rsidP="003E7A90">
      <w:pPr>
        <w:pStyle w:val="Akapitzlist"/>
        <w:numPr>
          <w:ilvl w:val="0"/>
          <w:numId w:val="16"/>
        </w:numPr>
        <w:jc w:val="both"/>
      </w:pPr>
      <w:r w:rsidRPr="00271293">
        <w:t xml:space="preserve">System musi umożliwiać naliczanie zmian w wysokości podatku i wydawanie stosownych decyzji. </w:t>
      </w:r>
    </w:p>
    <w:p w14:paraId="4F27EA23" w14:textId="77777777" w:rsidR="004956B7" w:rsidRPr="00271293" w:rsidRDefault="004956B7" w:rsidP="003E7A90">
      <w:pPr>
        <w:pStyle w:val="Akapitzlist"/>
        <w:numPr>
          <w:ilvl w:val="0"/>
          <w:numId w:val="16"/>
        </w:numPr>
        <w:jc w:val="both"/>
      </w:pPr>
      <w:r w:rsidRPr="00271293">
        <w:t xml:space="preserve">System musi umożliwiać drukowanie odpowiednich decyzji z uwzględnieniem wydruków zbiorczych i dla pojedynczych kart. </w:t>
      </w:r>
    </w:p>
    <w:p w14:paraId="494E2D49" w14:textId="77777777" w:rsidR="004956B7" w:rsidRPr="00271293" w:rsidRDefault="004956B7" w:rsidP="003E7A90">
      <w:pPr>
        <w:pStyle w:val="Akapitzlist"/>
        <w:numPr>
          <w:ilvl w:val="0"/>
          <w:numId w:val="16"/>
        </w:numPr>
        <w:jc w:val="both"/>
      </w:pPr>
      <w:r w:rsidRPr="00271293">
        <w:lastRenderedPageBreak/>
        <w:t>System musi mieć możliwość wystawiania decyzji dla pozycji współwłasności, na której widnieją wszyscy współwłaściciele, z podaniem ich adresu i części udziału wraz ze stosownymi dowodami wpłat.</w:t>
      </w:r>
    </w:p>
    <w:p w14:paraId="572C3664" w14:textId="77777777" w:rsidR="004956B7" w:rsidRPr="00271293" w:rsidRDefault="004956B7" w:rsidP="003E7A90">
      <w:pPr>
        <w:pStyle w:val="Akapitzlist"/>
        <w:numPr>
          <w:ilvl w:val="0"/>
          <w:numId w:val="16"/>
        </w:numPr>
        <w:jc w:val="both"/>
      </w:pPr>
      <w:r w:rsidRPr="00271293">
        <w:t>System musi mieć możliwość uchylania decyzji, dokonywania zmian decyzji za lata ubiegłe jak i wystawiania decyzji dodatkowej przypisującej lub odpisującej w danym roku podatkowym.</w:t>
      </w:r>
    </w:p>
    <w:p w14:paraId="562F713E" w14:textId="77777777" w:rsidR="004956B7" w:rsidRPr="00271293" w:rsidRDefault="004956B7" w:rsidP="003E7A90">
      <w:pPr>
        <w:pStyle w:val="Akapitzlist"/>
        <w:numPr>
          <w:ilvl w:val="0"/>
          <w:numId w:val="16"/>
        </w:numPr>
        <w:jc w:val="both"/>
      </w:pPr>
      <w:r w:rsidRPr="00271293">
        <w:t xml:space="preserve">System musi umożliwiać wprowadzanie deklaracji u osób sprawnych. </w:t>
      </w:r>
    </w:p>
    <w:p w14:paraId="75184C55" w14:textId="77777777" w:rsidR="004956B7" w:rsidRPr="00271293" w:rsidRDefault="004956B7" w:rsidP="003E7A90">
      <w:pPr>
        <w:pStyle w:val="Akapitzlist"/>
        <w:numPr>
          <w:ilvl w:val="0"/>
          <w:numId w:val="16"/>
        </w:numPr>
        <w:jc w:val="both"/>
      </w:pPr>
      <w:r w:rsidRPr="00271293">
        <w:t>System musi umożliwiać wystawianie decyzji określających, uchylenia decyzji i zmiany  u osób prawnych.</w:t>
      </w:r>
    </w:p>
    <w:p w14:paraId="40355FE6" w14:textId="6B2D9D3E" w:rsidR="004956B7" w:rsidRPr="00271293" w:rsidRDefault="004956B7" w:rsidP="003E7A90">
      <w:pPr>
        <w:pStyle w:val="Akapitzlist"/>
        <w:numPr>
          <w:ilvl w:val="0"/>
          <w:numId w:val="16"/>
        </w:numPr>
        <w:jc w:val="both"/>
      </w:pPr>
      <w:r w:rsidRPr="00271293">
        <w:t>System musi umożliwiać generowanie wydruków z wykazem gospodarstw o różnej powierzchni np. od 1ha-do 5 ha, od 5ha do 10 ha itp.</w:t>
      </w:r>
    </w:p>
    <w:p w14:paraId="5AACE0AE" w14:textId="77777777" w:rsidR="004956B7" w:rsidRPr="00271293" w:rsidRDefault="004956B7" w:rsidP="003E7A90">
      <w:pPr>
        <w:pStyle w:val="Akapitzlist"/>
        <w:numPr>
          <w:ilvl w:val="0"/>
          <w:numId w:val="16"/>
        </w:numPr>
        <w:jc w:val="both"/>
      </w:pPr>
      <w:r w:rsidRPr="00271293">
        <w:t>System musi umożliwiać generowanie decyzji elektronicznych i wysyłanie ich przez ePUAP.</w:t>
      </w:r>
    </w:p>
    <w:p w14:paraId="35346328" w14:textId="77777777" w:rsidR="004956B7" w:rsidRPr="00271293" w:rsidRDefault="004956B7" w:rsidP="003E7A90">
      <w:pPr>
        <w:pStyle w:val="Akapitzlist"/>
        <w:numPr>
          <w:ilvl w:val="0"/>
          <w:numId w:val="16"/>
        </w:numPr>
        <w:jc w:val="both"/>
      </w:pPr>
      <w:r w:rsidRPr="00271293">
        <w:t xml:space="preserve">System musi wspierać wczytywanie do systemu deklaracji i załączników złożonych przez podatnika za pomocą platformy ePUAP. </w:t>
      </w:r>
    </w:p>
    <w:p w14:paraId="35CCB73F" w14:textId="77777777" w:rsidR="004956B7" w:rsidRPr="00271293" w:rsidRDefault="004956B7" w:rsidP="003E7A90">
      <w:pPr>
        <w:pStyle w:val="Akapitzlist"/>
        <w:numPr>
          <w:ilvl w:val="0"/>
          <w:numId w:val="16"/>
        </w:numPr>
        <w:jc w:val="both"/>
      </w:pPr>
      <w:r w:rsidRPr="00271293">
        <w:t xml:space="preserve">System musi posiadać funkcjonalność modyfikacji standardowych wzorów wydruków oraz możliwość wprowadzania nowych wzorów. Musi także uwzględniać możliwość tworzenia wydruków w formacie RTF z uwzględnieniem automatycznego wypełniania wydruku danymi z programu. System musi umożliwiać generowanie wydruków na podstawie tych wzorców. </w:t>
      </w:r>
    </w:p>
    <w:p w14:paraId="099EAAD5" w14:textId="77777777" w:rsidR="004956B7" w:rsidRPr="00271293" w:rsidRDefault="004956B7" w:rsidP="003E7A90">
      <w:pPr>
        <w:pStyle w:val="Akapitzlist"/>
        <w:numPr>
          <w:ilvl w:val="0"/>
          <w:numId w:val="16"/>
        </w:numPr>
        <w:jc w:val="both"/>
      </w:pPr>
      <w:r w:rsidRPr="00271293">
        <w:t xml:space="preserve">System musi umożliwiać drukowanie zaświadczeń do pliku PDF i wysyłanie ich przez ePUAP. </w:t>
      </w:r>
    </w:p>
    <w:p w14:paraId="270C50AC" w14:textId="77777777" w:rsidR="004956B7" w:rsidRPr="00271293" w:rsidRDefault="004956B7" w:rsidP="003E7A90">
      <w:pPr>
        <w:pStyle w:val="Akapitzlist"/>
        <w:numPr>
          <w:ilvl w:val="0"/>
          <w:numId w:val="16"/>
        </w:numPr>
        <w:jc w:val="both"/>
      </w:pPr>
      <w:r w:rsidRPr="00271293">
        <w:t xml:space="preserve">System musi posiadać rejestr wydanych zaświadczeń. </w:t>
      </w:r>
    </w:p>
    <w:p w14:paraId="1E7F9F2B" w14:textId="4FF6318F" w:rsidR="004956B7" w:rsidRPr="00271293" w:rsidRDefault="004956B7" w:rsidP="003E7A90">
      <w:pPr>
        <w:pStyle w:val="Akapitzlist"/>
        <w:numPr>
          <w:ilvl w:val="0"/>
          <w:numId w:val="16"/>
        </w:numPr>
        <w:jc w:val="both"/>
      </w:pPr>
      <w:r w:rsidRPr="00271293">
        <w:t xml:space="preserve">System musi umożliwiać wydruk blankietów dowodów wpłat, potwierdzeń odbioru decyzji </w:t>
      </w:r>
      <w:r w:rsidR="00171CD5">
        <w:br/>
      </w:r>
      <w:r w:rsidRPr="00271293">
        <w:t xml:space="preserve">z możliwością drukowania w/w dokumentów łącznie z decyzjami wymiarowymi. System musi umożliwiać drukowanie w/w dokumentów do pliku PDF i wysyłanie ich przez ePUAP. </w:t>
      </w:r>
    </w:p>
    <w:p w14:paraId="2109EF71" w14:textId="32D8134A" w:rsidR="004956B7" w:rsidRPr="00271293" w:rsidRDefault="004956B7" w:rsidP="003E7A90">
      <w:pPr>
        <w:pStyle w:val="Akapitzlist"/>
        <w:numPr>
          <w:ilvl w:val="0"/>
          <w:numId w:val="16"/>
        </w:numPr>
        <w:jc w:val="both"/>
      </w:pPr>
      <w:r w:rsidRPr="00271293">
        <w:t xml:space="preserve">System musi umożliwiać oznaczanie wydruków kodem kreskowym identyfikującym daną kartę podatkową oraz kodów kreskowych identyfikujących poszczególne raty zobowiązania </w:t>
      </w:r>
      <w:r w:rsidR="00171CD5">
        <w:br/>
      </w:r>
      <w:r w:rsidRPr="00271293">
        <w:t xml:space="preserve">w celu integracji z systemami bankowymi w zakresie obsługi indywidualnych rachunków bankowych dla płatności masowych. </w:t>
      </w:r>
    </w:p>
    <w:p w14:paraId="15338C15" w14:textId="77777777" w:rsidR="004956B7" w:rsidRPr="00271293" w:rsidRDefault="004956B7" w:rsidP="003E7A90">
      <w:pPr>
        <w:pStyle w:val="Akapitzlist"/>
        <w:numPr>
          <w:ilvl w:val="0"/>
          <w:numId w:val="16"/>
        </w:numPr>
        <w:jc w:val="both"/>
      </w:pPr>
      <w:r w:rsidRPr="00271293">
        <w:t xml:space="preserve">Wszystkie dokonane wydruki decyzji wymiarowych i zmieniających wymiar muszą być zapisywane do bazy danych i gromadzone na karcie podatnika. W każdym momencie użytkownik może podglądnąć i wydrukować na nowo taką decyzją w niezmienionym formacie. </w:t>
      </w:r>
    </w:p>
    <w:p w14:paraId="7591C6C9" w14:textId="77777777" w:rsidR="004956B7" w:rsidRPr="00271293" w:rsidRDefault="004956B7" w:rsidP="003E7A90">
      <w:pPr>
        <w:pStyle w:val="Akapitzlist"/>
        <w:numPr>
          <w:ilvl w:val="0"/>
          <w:numId w:val="16"/>
        </w:numPr>
        <w:jc w:val="both"/>
      </w:pPr>
      <w:r w:rsidRPr="00271293">
        <w:t xml:space="preserve">System musi posiadać możliwość generowania wydruków wybranych pism (decyzji) do formatu RTF z możliwością ich edycji i zapisu do karty podatnika i wysyłania ich przez ePUAP. </w:t>
      </w:r>
    </w:p>
    <w:p w14:paraId="7483FFF5" w14:textId="77777777" w:rsidR="004956B7" w:rsidRPr="00271293" w:rsidRDefault="004956B7" w:rsidP="003E7A90">
      <w:pPr>
        <w:pStyle w:val="Akapitzlist"/>
        <w:numPr>
          <w:ilvl w:val="0"/>
          <w:numId w:val="16"/>
        </w:numPr>
        <w:jc w:val="both"/>
      </w:pPr>
      <w:r w:rsidRPr="00271293">
        <w:t>System musi umożliwiać prowadzenie (wydruk) rejestru wymiarowego oraz rejestru przypisów i odpisów. Wydruki te powinny mieć możliwość zapisu duplikatu rejestru wymiarowego do pliku PDF.</w:t>
      </w:r>
    </w:p>
    <w:p w14:paraId="06FF4C6C" w14:textId="2668DDA5" w:rsidR="004956B7" w:rsidRPr="00271293" w:rsidRDefault="004956B7" w:rsidP="003E7A90">
      <w:pPr>
        <w:pStyle w:val="Akapitzlist"/>
        <w:numPr>
          <w:ilvl w:val="0"/>
          <w:numId w:val="16"/>
        </w:numPr>
        <w:jc w:val="both"/>
      </w:pPr>
      <w:r w:rsidRPr="00271293">
        <w:t xml:space="preserve">System musi posiadać możliwość wielopłaszczyznowej analizy wprowadzanych danych </w:t>
      </w:r>
      <w:r w:rsidR="00171CD5">
        <w:br/>
      </w:r>
      <w:r w:rsidRPr="00271293">
        <w:t xml:space="preserve">i możliwość ich raportowania w postaci wydruków. W szczególności wymagane będą zestawienia z uwzględnieniem podziału na sołectwa/okręgi podatkowe uwzględniające wysokość poszczególnych podatków, szczegółową analizę ulg i zwolnień oraz skutków obniżenia stawek w podatku rolnym i od nieruchomości. Zestawienia te muszą dawać też możliwość uzyskania informacji o łącznej ilości przedmiotów opodatkowania oraz o wysokości podstawy ich wymiaru. </w:t>
      </w:r>
    </w:p>
    <w:p w14:paraId="0B238CCD" w14:textId="77777777" w:rsidR="004956B7" w:rsidRPr="00271293" w:rsidRDefault="004956B7" w:rsidP="003E7A90">
      <w:pPr>
        <w:pStyle w:val="Akapitzlist"/>
        <w:numPr>
          <w:ilvl w:val="0"/>
          <w:numId w:val="16"/>
        </w:numPr>
        <w:jc w:val="both"/>
      </w:pPr>
      <w:r w:rsidRPr="00271293">
        <w:t>System musi obsługiwać skutki obniżenia górnych stawek podatkowych oraz zwolnień uchwałą za lata ubiegłe według stawek z lat ubiegłych, dla osób prawnych i fizycznych.</w:t>
      </w:r>
    </w:p>
    <w:p w14:paraId="6DDD4579" w14:textId="200BBBAA" w:rsidR="004956B7" w:rsidRPr="00271293" w:rsidRDefault="004956B7" w:rsidP="003E7A90">
      <w:pPr>
        <w:pStyle w:val="Akapitzlist"/>
        <w:numPr>
          <w:ilvl w:val="0"/>
          <w:numId w:val="16"/>
        </w:numPr>
        <w:jc w:val="both"/>
      </w:pPr>
      <w:r w:rsidRPr="00271293">
        <w:lastRenderedPageBreak/>
        <w:t xml:space="preserve">System musi obsługiwać wszelką sprawozdawczość wynikającą z przepisów finansowych </w:t>
      </w:r>
      <w:r w:rsidR="00171CD5">
        <w:br/>
      </w:r>
      <w:r w:rsidRPr="00271293">
        <w:t>i podatkowych, między innymi sprawozdanie podatkowe w zakresie podatku od nieruchomości, podatku rolnego i podatku leśnego.</w:t>
      </w:r>
    </w:p>
    <w:p w14:paraId="5CBF2B37" w14:textId="77777777" w:rsidR="004956B7" w:rsidRPr="00271293" w:rsidRDefault="004956B7" w:rsidP="003E7A90">
      <w:pPr>
        <w:pStyle w:val="Akapitzlist"/>
        <w:numPr>
          <w:ilvl w:val="0"/>
          <w:numId w:val="16"/>
        </w:numPr>
        <w:jc w:val="both"/>
      </w:pPr>
      <w:r w:rsidRPr="00271293">
        <w:t>System musi umożliwiać generowanie zestawienia decyzji niepotwierdzonych.</w:t>
      </w:r>
    </w:p>
    <w:p w14:paraId="2CE9CB5A" w14:textId="77777777" w:rsidR="004956B7" w:rsidRPr="00271293" w:rsidRDefault="004956B7" w:rsidP="003E7A90">
      <w:pPr>
        <w:pStyle w:val="Akapitzlist"/>
        <w:numPr>
          <w:ilvl w:val="0"/>
          <w:numId w:val="16"/>
        </w:numPr>
        <w:jc w:val="both"/>
      </w:pPr>
      <w:r w:rsidRPr="00271293">
        <w:t xml:space="preserve">System musi umożliwiać przegląd historii właścicieli nieruchomości. </w:t>
      </w:r>
    </w:p>
    <w:p w14:paraId="202B0487" w14:textId="77777777" w:rsidR="004956B7" w:rsidRPr="00271293" w:rsidRDefault="004956B7" w:rsidP="003E7A90">
      <w:pPr>
        <w:pStyle w:val="Akapitzlist"/>
        <w:numPr>
          <w:ilvl w:val="0"/>
          <w:numId w:val="16"/>
        </w:numPr>
        <w:jc w:val="both"/>
      </w:pPr>
      <w:r w:rsidRPr="00271293">
        <w:t xml:space="preserve">System musi uwzględniać możliwość wydruku indywidualnych numerów rachunków bankowych na które będą dokonywać wpłaty podatnicy. System musi uwzględniać możliwość dostosowania w/w rozwiązania do wymogów bankowych płatności masowych. </w:t>
      </w:r>
    </w:p>
    <w:p w14:paraId="2D5977CD" w14:textId="77777777" w:rsidR="004956B7" w:rsidRPr="00271293" w:rsidRDefault="004956B7" w:rsidP="003E7A90">
      <w:pPr>
        <w:pStyle w:val="Akapitzlist"/>
        <w:numPr>
          <w:ilvl w:val="0"/>
          <w:numId w:val="16"/>
        </w:numPr>
        <w:jc w:val="both"/>
      </w:pPr>
      <w:r w:rsidRPr="00271293">
        <w:t xml:space="preserve">System musi dawać możliwość wydruku odpowiednich danych w postaci kodu kreskowego na blankiecie dowodu wpłaty z możliwością wprowadzenia w nim identyfikacji płatnika, kwoty wpłaty, identyfikacji zobowiązania. </w:t>
      </w:r>
    </w:p>
    <w:p w14:paraId="5C55B542" w14:textId="77777777" w:rsidR="004956B7" w:rsidRPr="00271293" w:rsidRDefault="004956B7" w:rsidP="003E7A90">
      <w:pPr>
        <w:pStyle w:val="Akapitzlist"/>
        <w:numPr>
          <w:ilvl w:val="0"/>
          <w:numId w:val="16"/>
        </w:numPr>
        <w:jc w:val="both"/>
      </w:pPr>
      <w:r w:rsidRPr="00271293">
        <w:t>System musi mieć możliwość generowania i edycji odpowiednich dla danego typu podatku formularzy podatkowych, w szczególności informacji i deklaracji wraz z załącznikami.</w:t>
      </w:r>
    </w:p>
    <w:p w14:paraId="5F17913F" w14:textId="7D2B2F7D" w:rsidR="004956B7" w:rsidRPr="00271293" w:rsidRDefault="004956B7" w:rsidP="003E7A90">
      <w:pPr>
        <w:pStyle w:val="Akapitzlist"/>
        <w:numPr>
          <w:ilvl w:val="0"/>
          <w:numId w:val="16"/>
        </w:numPr>
        <w:jc w:val="both"/>
      </w:pPr>
      <w:r w:rsidRPr="00271293">
        <w:t xml:space="preserve">Współpraca z czytnikiem kodów kreskowych w zakresie identyfikacji podatnika </w:t>
      </w:r>
      <w:r w:rsidR="00171CD5">
        <w:br/>
      </w:r>
      <w:r w:rsidRPr="00271293">
        <w:t>i automatycznego potwierdzania odbioru decyzji.</w:t>
      </w:r>
    </w:p>
    <w:p w14:paraId="262C09C9" w14:textId="77777777" w:rsidR="004956B7" w:rsidRPr="00271293" w:rsidRDefault="004956B7" w:rsidP="003E7A90">
      <w:pPr>
        <w:pStyle w:val="Akapitzlist"/>
        <w:numPr>
          <w:ilvl w:val="0"/>
          <w:numId w:val="16"/>
        </w:numPr>
        <w:jc w:val="both"/>
      </w:pPr>
      <w:r w:rsidRPr="00271293">
        <w:t xml:space="preserve">System musi umożliwiać tworzenie raportów i zestawień w zakresie obejmującym co najmniej (o ile dotyczy danego typu podatku): </w:t>
      </w:r>
    </w:p>
    <w:p w14:paraId="02802D14" w14:textId="77777777" w:rsidR="004956B7" w:rsidRPr="00271293" w:rsidRDefault="004956B7" w:rsidP="003E7A90">
      <w:pPr>
        <w:pStyle w:val="Akapitzlist"/>
        <w:numPr>
          <w:ilvl w:val="1"/>
          <w:numId w:val="16"/>
        </w:numPr>
        <w:jc w:val="both"/>
      </w:pPr>
      <w:r w:rsidRPr="00271293">
        <w:t>Karty pozycji,</w:t>
      </w:r>
    </w:p>
    <w:p w14:paraId="0A4E0F91" w14:textId="77777777" w:rsidR="004956B7" w:rsidRPr="00271293" w:rsidRDefault="004956B7" w:rsidP="003E7A90">
      <w:pPr>
        <w:pStyle w:val="Akapitzlist"/>
        <w:numPr>
          <w:ilvl w:val="1"/>
          <w:numId w:val="16"/>
        </w:numPr>
        <w:jc w:val="both"/>
      </w:pPr>
      <w:r w:rsidRPr="00271293">
        <w:t>Rejestr przypisów i odpisów,</w:t>
      </w:r>
    </w:p>
    <w:p w14:paraId="6FB7E319" w14:textId="77777777" w:rsidR="004956B7" w:rsidRPr="00271293" w:rsidRDefault="004956B7" w:rsidP="003E7A90">
      <w:pPr>
        <w:pStyle w:val="Akapitzlist"/>
        <w:numPr>
          <w:ilvl w:val="1"/>
          <w:numId w:val="16"/>
        </w:numPr>
        <w:jc w:val="both"/>
      </w:pPr>
      <w:r w:rsidRPr="00271293">
        <w:t>Zestawienie przypisów i odpisów,</w:t>
      </w:r>
    </w:p>
    <w:p w14:paraId="7C903A78" w14:textId="77777777" w:rsidR="004956B7" w:rsidRPr="00271293" w:rsidRDefault="004956B7" w:rsidP="003E7A90">
      <w:pPr>
        <w:pStyle w:val="Akapitzlist"/>
        <w:numPr>
          <w:ilvl w:val="1"/>
          <w:numId w:val="16"/>
        </w:numPr>
        <w:jc w:val="both"/>
      </w:pPr>
      <w:r w:rsidRPr="00271293">
        <w:t>Dowody wpłat w rozbiciu na poszczególne raty,</w:t>
      </w:r>
    </w:p>
    <w:p w14:paraId="441FFD03" w14:textId="77777777" w:rsidR="004956B7" w:rsidRPr="00271293" w:rsidRDefault="004956B7" w:rsidP="003E7A90">
      <w:pPr>
        <w:pStyle w:val="Akapitzlist"/>
        <w:numPr>
          <w:ilvl w:val="1"/>
          <w:numId w:val="16"/>
        </w:numPr>
        <w:jc w:val="both"/>
      </w:pPr>
      <w:r w:rsidRPr="00271293">
        <w:t>Potwierdzenia odbioru nakazu,</w:t>
      </w:r>
    </w:p>
    <w:p w14:paraId="1A3A39D4" w14:textId="77777777" w:rsidR="004956B7" w:rsidRPr="00271293" w:rsidRDefault="004956B7" w:rsidP="003E7A90">
      <w:pPr>
        <w:pStyle w:val="Akapitzlist"/>
        <w:numPr>
          <w:ilvl w:val="1"/>
          <w:numId w:val="16"/>
        </w:numPr>
        <w:jc w:val="both"/>
      </w:pPr>
      <w:r w:rsidRPr="00271293">
        <w:t>Zestawienie decyzji,</w:t>
      </w:r>
    </w:p>
    <w:p w14:paraId="46C93668" w14:textId="77777777" w:rsidR="004956B7" w:rsidRPr="00271293" w:rsidRDefault="004956B7" w:rsidP="003E7A90">
      <w:pPr>
        <w:pStyle w:val="Akapitzlist"/>
        <w:numPr>
          <w:ilvl w:val="1"/>
          <w:numId w:val="16"/>
        </w:numPr>
        <w:jc w:val="both"/>
      </w:pPr>
      <w:r w:rsidRPr="00271293">
        <w:t>Decyzja dodatkowa,</w:t>
      </w:r>
    </w:p>
    <w:p w14:paraId="30391D0F" w14:textId="77777777" w:rsidR="004956B7" w:rsidRPr="00271293" w:rsidRDefault="004956B7" w:rsidP="003E7A90">
      <w:pPr>
        <w:pStyle w:val="Akapitzlist"/>
        <w:numPr>
          <w:ilvl w:val="1"/>
          <w:numId w:val="16"/>
        </w:numPr>
        <w:jc w:val="both"/>
      </w:pPr>
      <w:r w:rsidRPr="00271293">
        <w:t>Stopień realizacji poboru podatków,</w:t>
      </w:r>
    </w:p>
    <w:p w14:paraId="1A1C83CC" w14:textId="77777777" w:rsidR="004956B7" w:rsidRPr="00271293" w:rsidRDefault="004956B7" w:rsidP="003E7A90">
      <w:pPr>
        <w:pStyle w:val="Akapitzlist"/>
        <w:numPr>
          <w:ilvl w:val="1"/>
          <w:numId w:val="16"/>
        </w:numPr>
        <w:jc w:val="both"/>
      </w:pPr>
      <w:r w:rsidRPr="00271293">
        <w:t>Wykaz należności zaległości i nadpłat,</w:t>
      </w:r>
    </w:p>
    <w:p w14:paraId="52F8D730" w14:textId="77777777" w:rsidR="004956B7" w:rsidRPr="00271293" w:rsidRDefault="004956B7" w:rsidP="003E7A90">
      <w:pPr>
        <w:pStyle w:val="Akapitzlist"/>
        <w:numPr>
          <w:ilvl w:val="1"/>
          <w:numId w:val="16"/>
        </w:numPr>
        <w:jc w:val="both"/>
      </w:pPr>
      <w:r w:rsidRPr="00271293">
        <w:t>Wykaz należności, zaległości i odsetek na dzień,</w:t>
      </w:r>
    </w:p>
    <w:p w14:paraId="2F64417A" w14:textId="0B26618B" w:rsidR="004956B7" w:rsidRDefault="004956B7" w:rsidP="003E7A90">
      <w:pPr>
        <w:pStyle w:val="Akapitzlist"/>
        <w:numPr>
          <w:ilvl w:val="1"/>
          <w:numId w:val="16"/>
        </w:numPr>
        <w:jc w:val="both"/>
      </w:pPr>
      <w:r w:rsidRPr="00271293">
        <w:t>Zaświadczenie o stanie posiadania i niezaleganiu.</w:t>
      </w:r>
    </w:p>
    <w:p w14:paraId="5A78B9F5" w14:textId="77777777" w:rsidR="004F7EBB" w:rsidRPr="00271293" w:rsidRDefault="004F7EBB" w:rsidP="004F7EBB">
      <w:pPr>
        <w:pStyle w:val="Akapitzlist"/>
        <w:ind w:left="1080"/>
        <w:jc w:val="both"/>
      </w:pPr>
    </w:p>
    <w:p w14:paraId="3430B485"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podatku od środków transportu</w:t>
      </w:r>
    </w:p>
    <w:p w14:paraId="4B8A2BEE" w14:textId="77777777" w:rsidR="004956B7" w:rsidRPr="00271293" w:rsidRDefault="004956B7" w:rsidP="004956B7">
      <w:pPr>
        <w:spacing w:after="0" w:line="276" w:lineRule="auto"/>
        <w:jc w:val="both"/>
        <w:rPr>
          <w:bCs/>
        </w:rPr>
      </w:pPr>
      <w:r w:rsidRPr="00271293">
        <w:rPr>
          <w:bCs/>
        </w:rPr>
        <w:t xml:space="preserve">W zakresie obsługi podatku od środków transportu System musi spełniać następujące wymagania funkcjonalne: </w:t>
      </w:r>
    </w:p>
    <w:p w14:paraId="0EC42C98" w14:textId="77777777" w:rsidR="004956B7" w:rsidRPr="00271293" w:rsidRDefault="004956B7" w:rsidP="003E7A90">
      <w:pPr>
        <w:pStyle w:val="Akapitzlist"/>
        <w:numPr>
          <w:ilvl w:val="0"/>
          <w:numId w:val="17"/>
        </w:numPr>
        <w:jc w:val="both"/>
      </w:pPr>
      <w:r w:rsidRPr="00271293">
        <w:t xml:space="preserve">System musi posiadać możliwość wprowadzania danych pojazdów i dokonywania zmian/poprawek (zgłoszenie sprzedaży, zmiana właściciela, zmiana parametrów technicznych itp.) w zakresie umożliwiającym prawidłowe naliczenie kwot podatku. </w:t>
      </w:r>
    </w:p>
    <w:p w14:paraId="16EF829C" w14:textId="77777777" w:rsidR="004956B7" w:rsidRPr="00271293" w:rsidRDefault="004956B7" w:rsidP="003E7A90">
      <w:pPr>
        <w:pStyle w:val="Akapitzlist"/>
        <w:numPr>
          <w:ilvl w:val="0"/>
          <w:numId w:val="17"/>
        </w:numPr>
        <w:jc w:val="both"/>
      </w:pPr>
      <w:r w:rsidRPr="00271293">
        <w:t xml:space="preserve">System musi umożliwiać obsługę słowników takich jak: słownik stawek podatków na poszczególne lata, słownik terminów płatności, rodzajów i marki pojazdu). </w:t>
      </w:r>
    </w:p>
    <w:p w14:paraId="7D7267C5" w14:textId="77777777" w:rsidR="004956B7" w:rsidRPr="00271293" w:rsidRDefault="004956B7" w:rsidP="003E7A90">
      <w:pPr>
        <w:pStyle w:val="Akapitzlist"/>
        <w:numPr>
          <w:ilvl w:val="0"/>
          <w:numId w:val="17"/>
        </w:numPr>
        <w:jc w:val="both"/>
      </w:pPr>
      <w:r w:rsidRPr="00271293">
        <w:t xml:space="preserve">System musi umożliwiać wyszukiwanie podatnika po minimum wymienionych kryteriach: nazwa/nazwisko, numer rejestracyjny pojazdu, adresu zamieszkania/siedziby, numer karty kontowej podatnika. </w:t>
      </w:r>
    </w:p>
    <w:p w14:paraId="2903ED40" w14:textId="77777777" w:rsidR="004956B7" w:rsidRPr="00271293" w:rsidRDefault="004956B7" w:rsidP="003E7A90">
      <w:pPr>
        <w:pStyle w:val="Akapitzlist"/>
        <w:numPr>
          <w:ilvl w:val="0"/>
          <w:numId w:val="17"/>
        </w:numPr>
        <w:jc w:val="both"/>
      </w:pPr>
      <w:r w:rsidRPr="00271293">
        <w:t>System musi umożliwiać wystawianie decyzji określających , uchylania decyzji i zmiany decyzji.</w:t>
      </w:r>
    </w:p>
    <w:p w14:paraId="16B16D52" w14:textId="77777777" w:rsidR="004956B7" w:rsidRPr="00271293" w:rsidRDefault="004956B7" w:rsidP="003E7A90">
      <w:pPr>
        <w:pStyle w:val="Akapitzlist"/>
        <w:numPr>
          <w:ilvl w:val="0"/>
          <w:numId w:val="17"/>
        </w:numPr>
        <w:jc w:val="both"/>
      </w:pPr>
      <w:r w:rsidRPr="00271293">
        <w:t>System musi mieć możliwość generowania, edycji deklaracji od środków transportowych.</w:t>
      </w:r>
    </w:p>
    <w:p w14:paraId="2FBB97B1" w14:textId="77777777" w:rsidR="004956B7" w:rsidRPr="00271293" w:rsidRDefault="004956B7" w:rsidP="003E7A90">
      <w:pPr>
        <w:pStyle w:val="Akapitzlist"/>
        <w:numPr>
          <w:ilvl w:val="0"/>
          <w:numId w:val="17"/>
        </w:numPr>
        <w:jc w:val="both"/>
      </w:pPr>
      <w:r w:rsidRPr="00271293">
        <w:lastRenderedPageBreak/>
        <w:t>System musi obsługiwać skutki obniżenia górnych stawek podatkowych oraz zwolnień uchwałą za lata ubiegłe według stawek z lat ubiegłych.</w:t>
      </w:r>
    </w:p>
    <w:p w14:paraId="4AB71DEB" w14:textId="77777777" w:rsidR="004956B7" w:rsidRPr="00271293" w:rsidRDefault="004956B7" w:rsidP="003E7A90">
      <w:pPr>
        <w:pStyle w:val="Akapitzlist"/>
        <w:numPr>
          <w:ilvl w:val="0"/>
          <w:numId w:val="17"/>
        </w:numPr>
        <w:jc w:val="both"/>
      </w:pPr>
      <w:r w:rsidRPr="00271293">
        <w:t xml:space="preserve">System musi umożliwiać rejestrację decyzji uznaniowych (np. umorzenie odsetek lub ich części, odroczenie terminów płatności, rozłożenie płatności na raty). </w:t>
      </w:r>
    </w:p>
    <w:p w14:paraId="6E03982F" w14:textId="77777777" w:rsidR="004956B7" w:rsidRPr="00271293" w:rsidRDefault="004956B7" w:rsidP="003E7A90">
      <w:pPr>
        <w:pStyle w:val="Akapitzlist"/>
        <w:numPr>
          <w:ilvl w:val="0"/>
          <w:numId w:val="17"/>
        </w:numPr>
        <w:jc w:val="both"/>
      </w:pPr>
      <w:r w:rsidRPr="00271293">
        <w:t xml:space="preserve">System musi umożliwiać tworzenie raportów i zestawień w minimalnym zakresie zdefiniowanym poniżej: </w:t>
      </w:r>
    </w:p>
    <w:p w14:paraId="1AF23EC9" w14:textId="77777777" w:rsidR="004956B7" w:rsidRPr="00271293" w:rsidRDefault="004956B7" w:rsidP="003E7A90">
      <w:pPr>
        <w:pStyle w:val="Akapitzlist"/>
        <w:numPr>
          <w:ilvl w:val="1"/>
          <w:numId w:val="17"/>
        </w:numPr>
        <w:jc w:val="both"/>
      </w:pPr>
      <w:r w:rsidRPr="00271293">
        <w:t xml:space="preserve">Zestawienie podatników z naliczonym wymiarem. </w:t>
      </w:r>
    </w:p>
    <w:p w14:paraId="5A5F544C" w14:textId="77777777" w:rsidR="004956B7" w:rsidRPr="00271293" w:rsidRDefault="004956B7" w:rsidP="003E7A90">
      <w:pPr>
        <w:pStyle w:val="Akapitzlist"/>
        <w:numPr>
          <w:ilvl w:val="1"/>
          <w:numId w:val="17"/>
        </w:numPr>
        <w:jc w:val="both"/>
      </w:pPr>
      <w:r w:rsidRPr="00271293">
        <w:t xml:space="preserve">Zestawienie podatników bez naliczonego wymiaru. </w:t>
      </w:r>
    </w:p>
    <w:p w14:paraId="1631D90E" w14:textId="77777777" w:rsidR="004956B7" w:rsidRPr="00271293" w:rsidRDefault="004956B7" w:rsidP="003E7A90">
      <w:pPr>
        <w:pStyle w:val="Akapitzlist"/>
        <w:numPr>
          <w:ilvl w:val="1"/>
          <w:numId w:val="17"/>
        </w:numPr>
        <w:jc w:val="both"/>
      </w:pPr>
      <w:r w:rsidRPr="00271293">
        <w:t xml:space="preserve">Zestawienie przypisów i odpisów. </w:t>
      </w:r>
    </w:p>
    <w:p w14:paraId="1160A1B7" w14:textId="77777777" w:rsidR="004956B7" w:rsidRPr="00271293" w:rsidRDefault="004956B7" w:rsidP="003E7A90">
      <w:pPr>
        <w:pStyle w:val="Akapitzlist"/>
        <w:numPr>
          <w:ilvl w:val="1"/>
          <w:numId w:val="17"/>
        </w:numPr>
        <w:jc w:val="both"/>
      </w:pPr>
      <w:r w:rsidRPr="00271293">
        <w:t xml:space="preserve">Rejestr pism. </w:t>
      </w:r>
    </w:p>
    <w:p w14:paraId="4328A2BA" w14:textId="77777777" w:rsidR="004956B7" w:rsidRPr="00271293" w:rsidRDefault="004956B7" w:rsidP="003E7A90">
      <w:pPr>
        <w:pStyle w:val="Akapitzlist"/>
        <w:numPr>
          <w:ilvl w:val="1"/>
          <w:numId w:val="17"/>
        </w:numPr>
        <w:jc w:val="both"/>
      </w:pPr>
      <w:r w:rsidRPr="00271293">
        <w:t xml:space="preserve">Rejestr decyzji uznaniowych. </w:t>
      </w:r>
    </w:p>
    <w:p w14:paraId="08F78AB9" w14:textId="77777777" w:rsidR="004956B7" w:rsidRPr="00271293" w:rsidRDefault="004956B7" w:rsidP="003E7A90">
      <w:pPr>
        <w:pStyle w:val="Akapitzlist"/>
        <w:numPr>
          <w:ilvl w:val="1"/>
          <w:numId w:val="17"/>
        </w:numPr>
        <w:jc w:val="both"/>
      </w:pPr>
      <w:r w:rsidRPr="00271293">
        <w:t xml:space="preserve">Statystyka właścicieli pojazdów. </w:t>
      </w:r>
    </w:p>
    <w:p w14:paraId="1B9183D2" w14:textId="77777777" w:rsidR="004956B7" w:rsidRPr="00271293" w:rsidRDefault="004956B7" w:rsidP="003E7A90">
      <w:pPr>
        <w:pStyle w:val="Akapitzlist"/>
        <w:numPr>
          <w:ilvl w:val="1"/>
          <w:numId w:val="17"/>
        </w:numPr>
        <w:jc w:val="both"/>
      </w:pPr>
      <w:r w:rsidRPr="00271293">
        <w:t xml:space="preserve">Statystyka osób, które złożyły, bądź nie złożyły deklaracji za dany rok podatkowy. </w:t>
      </w:r>
    </w:p>
    <w:p w14:paraId="387AD400" w14:textId="77777777" w:rsidR="004956B7" w:rsidRPr="00271293" w:rsidRDefault="004956B7" w:rsidP="003E7A90">
      <w:pPr>
        <w:pStyle w:val="Akapitzlist"/>
        <w:numPr>
          <w:ilvl w:val="0"/>
          <w:numId w:val="17"/>
        </w:numPr>
        <w:jc w:val="both"/>
      </w:pPr>
      <w:r w:rsidRPr="00271293">
        <w:t xml:space="preserve">System musi umożliwiać rejestrowanie elektronicznych deklaracji DT-1 złożonych przez podatnika za pośrednictwem platformy ePUAP. </w:t>
      </w:r>
    </w:p>
    <w:p w14:paraId="5B23CD21" w14:textId="77777777" w:rsidR="004956B7" w:rsidRPr="00271293" w:rsidRDefault="004956B7" w:rsidP="003E7A90">
      <w:pPr>
        <w:pStyle w:val="Akapitzlist"/>
        <w:numPr>
          <w:ilvl w:val="0"/>
          <w:numId w:val="17"/>
        </w:numPr>
        <w:jc w:val="both"/>
      </w:pPr>
      <w:r w:rsidRPr="00271293">
        <w:t>System musi mieć możliwość generowania i edycji odpowiednich dla danego typu podatku formularzy podatkowych, w szczególności informacji i deklaracji wraz z załącznikami.</w:t>
      </w:r>
    </w:p>
    <w:p w14:paraId="07814F9F" w14:textId="77777777" w:rsidR="004956B7" w:rsidRPr="00271293" w:rsidRDefault="004956B7" w:rsidP="003E7A90">
      <w:pPr>
        <w:pStyle w:val="Akapitzlist"/>
        <w:numPr>
          <w:ilvl w:val="0"/>
          <w:numId w:val="17"/>
        </w:numPr>
        <w:jc w:val="both"/>
      </w:pPr>
      <w:r w:rsidRPr="00271293">
        <w:t>Współpraca z czytnikiem kodów kreskowych w zakresie identyfikacji podatnika i automatycznego potwierdzania odbioru decyzji.</w:t>
      </w:r>
    </w:p>
    <w:p w14:paraId="06D83811" w14:textId="77777777" w:rsidR="004956B7" w:rsidRPr="00271293" w:rsidRDefault="004956B7" w:rsidP="003E7A90">
      <w:pPr>
        <w:pStyle w:val="Akapitzlist"/>
        <w:numPr>
          <w:ilvl w:val="0"/>
          <w:numId w:val="17"/>
        </w:numPr>
        <w:jc w:val="both"/>
      </w:pPr>
      <w:r w:rsidRPr="00271293">
        <w:t xml:space="preserve">System musi umożliwiać tworzenie raportów i zestawień w zakresie obejmującym co najmniej (o ile dotyczy danego typu podatku): </w:t>
      </w:r>
    </w:p>
    <w:p w14:paraId="2FEBAB95" w14:textId="77777777" w:rsidR="004956B7" w:rsidRPr="00271293" w:rsidRDefault="004956B7" w:rsidP="003E7A90">
      <w:pPr>
        <w:pStyle w:val="Akapitzlist"/>
        <w:numPr>
          <w:ilvl w:val="1"/>
          <w:numId w:val="17"/>
        </w:numPr>
        <w:jc w:val="both"/>
      </w:pPr>
      <w:r w:rsidRPr="00271293">
        <w:t>Karty pozycji,</w:t>
      </w:r>
    </w:p>
    <w:p w14:paraId="7F2250F0" w14:textId="77777777" w:rsidR="004956B7" w:rsidRPr="00271293" w:rsidRDefault="004956B7" w:rsidP="003E7A90">
      <w:pPr>
        <w:pStyle w:val="Akapitzlist"/>
        <w:numPr>
          <w:ilvl w:val="1"/>
          <w:numId w:val="17"/>
        </w:numPr>
        <w:jc w:val="both"/>
      </w:pPr>
      <w:r w:rsidRPr="00271293">
        <w:t>Rejestr przypisów i odpisów,</w:t>
      </w:r>
    </w:p>
    <w:p w14:paraId="6287F0E9" w14:textId="77777777" w:rsidR="004956B7" w:rsidRPr="00271293" w:rsidRDefault="004956B7" w:rsidP="003E7A90">
      <w:pPr>
        <w:pStyle w:val="Akapitzlist"/>
        <w:numPr>
          <w:ilvl w:val="1"/>
          <w:numId w:val="17"/>
        </w:numPr>
        <w:jc w:val="both"/>
      </w:pPr>
      <w:r w:rsidRPr="00271293">
        <w:t>Zestawienie przypisów i odpisów,</w:t>
      </w:r>
    </w:p>
    <w:p w14:paraId="1431FFE0" w14:textId="77777777" w:rsidR="004956B7" w:rsidRPr="00271293" w:rsidRDefault="004956B7" w:rsidP="003E7A90">
      <w:pPr>
        <w:pStyle w:val="Akapitzlist"/>
        <w:numPr>
          <w:ilvl w:val="1"/>
          <w:numId w:val="17"/>
        </w:numPr>
        <w:jc w:val="both"/>
      </w:pPr>
      <w:r w:rsidRPr="00271293">
        <w:t>Dowody wpłat w rozbiciu na poszczególne raty,</w:t>
      </w:r>
    </w:p>
    <w:p w14:paraId="5D31F70F" w14:textId="77777777" w:rsidR="004956B7" w:rsidRPr="00271293" w:rsidRDefault="004956B7" w:rsidP="003E7A90">
      <w:pPr>
        <w:pStyle w:val="Akapitzlist"/>
        <w:numPr>
          <w:ilvl w:val="1"/>
          <w:numId w:val="17"/>
        </w:numPr>
        <w:jc w:val="both"/>
      </w:pPr>
      <w:r w:rsidRPr="00271293">
        <w:t>Potwierdzenia odbioru nakazu,</w:t>
      </w:r>
    </w:p>
    <w:p w14:paraId="60DFED9D" w14:textId="77777777" w:rsidR="004956B7" w:rsidRPr="00271293" w:rsidRDefault="004956B7" w:rsidP="003E7A90">
      <w:pPr>
        <w:pStyle w:val="Akapitzlist"/>
        <w:numPr>
          <w:ilvl w:val="1"/>
          <w:numId w:val="17"/>
        </w:numPr>
        <w:jc w:val="both"/>
      </w:pPr>
      <w:r w:rsidRPr="00271293">
        <w:t>Zestawienie decyzji,</w:t>
      </w:r>
    </w:p>
    <w:p w14:paraId="09AB80D9" w14:textId="77777777" w:rsidR="004956B7" w:rsidRPr="00271293" w:rsidRDefault="004956B7" w:rsidP="003E7A90">
      <w:pPr>
        <w:pStyle w:val="Akapitzlist"/>
        <w:numPr>
          <w:ilvl w:val="1"/>
          <w:numId w:val="17"/>
        </w:numPr>
        <w:jc w:val="both"/>
      </w:pPr>
      <w:r w:rsidRPr="00271293">
        <w:t>Decyzja dodatkowa,</w:t>
      </w:r>
    </w:p>
    <w:p w14:paraId="137AAC06" w14:textId="77777777" w:rsidR="004956B7" w:rsidRPr="00271293" w:rsidRDefault="004956B7" w:rsidP="003E7A90">
      <w:pPr>
        <w:pStyle w:val="Akapitzlist"/>
        <w:numPr>
          <w:ilvl w:val="1"/>
          <w:numId w:val="17"/>
        </w:numPr>
        <w:jc w:val="both"/>
      </w:pPr>
      <w:r w:rsidRPr="00271293">
        <w:t>Stopień realizacji poboru podatków,</w:t>
      </w:r>
    </w:p>
    <w:p w14:paraId="64261594" w14:textId="77777777" w:rsidR="004956B7" w:rsidRPr="00271293" w:rsidRDefault="004956B7" w:rsidP="003E7A90">
      <w:pPr>
        <w:pStyle w:val="Akapitzlist"/>
        <w:numPr>
          <w:ilvl w:val="1"/>
          <w:numId w:val="17"/>
        </w:numPr>
        <w:jc w:val="both"/>
      </w:pPr>
      <w:r w:rsidRPr="00271293">
        <w:t>Wykaz należności zaległości i nadpłat,</w:t>
      </w:r>
    </w:p>
    <w:p w14:paraId="2416BFD6" w14:textId="77777777" w:rsidR="004956B7" w:rsidRPr="00271293" w:rsidRDefault="004956B7" w:rsidP="003E7A90">
      <w:pPr>
        <w:pStyle w:val="Akapitzlist"/>
        <w:numPr>
          <w:ilvl w:val="1"/>
          <w:numId w:val="17"/>
        </w:numPr>
        <w:jc w:val="both"/>
      </w:pPr>
      <w:r w:rsidRPr="00271293">
        <w:t>Wykaz należności, zaległości i odsetek na dzień,</w:t>
      </w:r>
    </w:p>
    <w:p w14:paraId="17CA2BE4" w14:textId="3971A1BE" w:rsidR="004956B7" w:rsidRDefault="004956B7" w:rsidP="003E7A90">
      <w:pPr>
        <w:pStyle w:val="Akapitzlist"/>
        <w:numPr>
          <w:ilvl w:val="1"/>
          <w:numId w:val="17"/>
        </w:numPr>
        <w:jc w:val="both"/>
      </w:pPr>
      <w:r w:rsidRPr="00271293">
        <w:t>Zaświadczenie o stanie posiadania i niezaleganiu</w:t>
      </w:r>
      <w:r w:rsidR="004F7EBB">
        <w:t>.</w:t>
      </w:r>
    </w:p>
    <w:p w14:paraId="14D48EA9" w14:textId="77777777" w:rsidR="004F7EBB" w:rsidRPr="00271293" w:rsidRDefault="004F7EBB" w:rsidP="004F7EBB">
      <w:pPr>
        <w:pStyle w:val="Akapitzlist"/>
        <w:ind w:left="1080"/>
        <w:jc w:val="both"/>
      </w:pPr>
    </w:p>
    <w:p w14:paraId="420297AE"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zwrotu podatku akcyzowego</w:t>
      </w:r>
    </w:p>
    <w:p w14:paraId="7881BD7B" w14:textId="77777777" w:rsidR="004956B7" w:rsidRPr="00271293" w:rsidRDefault="004956B7" w:rsidP="004956B7">
      <w:pPr>
        <w:jc w:val="both"/>
      </w:pPr>
      <w:r w:rsidRPr="00271293">
        <w:t xml:space="preserve">System musi w pełni realizować wymogi obowiązujących przepisów o zwrocie podatku akcyzowego zawartego w cenie oleju napędowego wykorzystywanego do produkcji rolnej poprzez następujące funkcje: </w:t>
      </w:r>
    </w:p>
    <w:p w14:paraId="244F1EA2" w14:textId="77777777" w:rsidR="004956B7" w:rsidRPr="00271293" w:rsidRDefault="004956B7" w:rsidP="003E7A90">
      <w:pPr>
        <w:pStyle w:val="Akapitzlist"/>
        <w:numPr>
          <w:ilvl w:val="0"/>
          <w:numId w:val="18"/>
        </w:numPr>
        <w:jc w:val="both"/>
      </w:pPr>
      <w:r w:rsidRPr="00271293">
        <w:t xml:space="preserve">Ewidencja wniosków o zwrot podatku akcyzowego wraz z załącznikami. </w:t>
      </w:r>
    </w:p>
    <w:p w14:paraId="0A56E593" w14:textId="77777777" w:rsidR="004956B7" w:rsidRPr="00271293" w:rsidRDefault="004956B7" w:rsidP="003E7A90">
      <w:pPr>
        <w:pStyle w:val="Akapitzlist"/>
        <w:numPr>
          <w:ilvl w:val="0"/>
          <w:numId w:val="18"/>
        </w:numPr>
        <w:jc w:val="both"/>
      </w:pPr>
      <w:r w:rsidRPr="00271293">
        <w:t xml:space="preserve">Kartoteka wniosków i decyzji. </w:t>
      </w:r>
    </w:p>
    <w:p w14:paraId="42B1FF23" w14:textId="77777777" w:rsidR="004956B7" w:rsidRPr="00271293" w:rsidRDefault="004956B7" w:rsidP="003E7A90">
      <w:pPr>
        <w:pStyle w:val="Akapitzlist"/>
        <w:numPr>
          <w:ilvl w:val="0"/>
          <w:numId w:val="18"/>
        </w:numPr>
        <w:jc w:val="both"/>
      </w:pPr>
      <w:r w:rsidRPr="00271293">
        <w:t xml:space="preserve">Wydanie (wydruk) decyzji musi odbywać się przez wybranie z listy dostępnych wzorów pism. </w:t>
      </w:r>
    </w:p>
    <w:p w14:paraId="4195A72C" w14:textId="77777777" w:rsidR="004956B7" w:rsidRPr="00271293" w:rsidRDefault="004956B7" w:rsidP="003E7A90">
      <w:pPr>
        <w:pStyle w:val="Akapitzlist"/>
        <w:numPr>
          <w:ilvl w:val="0"/>
          <w:numId w:val="18"/>
        </w:numPr>
        <w:jc w:val="both"/>
      </w:pPr>
      <w:r w:rsidRPr="00271293">
        <w:t xml:space="preserve">System musi zapewniać obsługę dwóch typów list: KASA lub BANK. Wnioskodawca podczas składania wniosku, decyduje o formie wypłaty: gotówka lub rachunek bankowy, jeżeli </w:t>
      </w:r>
      <w:r w:rsidRPr="00271293">
        <w:lastRenderedPageBreak/>
        <w:t xml:space="preserve">wybierze gotówkę, wówczas naliczone pieniądze do zwrotu mogą być umieszczone wyłącznie na liście typu KASA, z drugiej strony, jeżeli wskaże rachunek bankowy, wówczas naliczone pieniądze trafią na listę wypłat typu BANK. </w:t>
      </w:r>
    </w:p>
    <w:p w14:paraId="253B2B70" w14:textId="77777777" w:rsidR="004956B7" w:rsidRPr="00271293" w:rsidRDefault="004956B7" w:rsidP="003E7A90">
      <w:pPr>
        <w:pStyle w:val="Akapitzlist"/>
        <w:numPr>
          <w:ilvl w:val="0"/>
          <w:numId w:val="18"/>
        </w:numPr>
        <w:jc w:val="both"/>
      </w:pPr>
      <w:r w:rsidRPr="00271293">
        <w:t xml:space="preserve">Sprawozdawczość systemu musi umożliwiać generowanie wydruków: Wniosek o dotacje, Okresowe sprawozdanie, Roczne sprawozdanie, Okresowe rozliczenie, Roczne rozliczenie. System musi umożliwiać drukowanie duplikatów ww. dokumentów do pliku PDF. </w:t>
      </w:r>
    </w:p>
    <w:p w14:paraId="69FE231A" w14:textId="5756C047" w:rsidR="004956B7" w:rsidRDefault="004956B7" w:rsidP="003E7A90">
      <w:pPr>
        <w:pStyle w:val="Akapitzlist"/>
        <w:numPr>
          <w:ilvl w:val="0"/>
          <w:numId w:val="18"/>
        </w:numPr>
        <w:jc w:val="both"/>
      </w:pPr>
      <w:r w:rsidRPr="00271293">
        <w:t xml:space="preserve">System musi zapewniać kontrole powierzchni gruntów na podstawie ewidencji podatkowej. Ze względu na to, że dane z wniosków należy porównać z ewidencją gruntów, musi istnieć możliwość weryfikacji danych o gruntach z modułu podatkowego lub innego rejestru zawierającego dane EGIB. </w:t>
      </w:r>
    </w:p>
    <w:p w14:paraId="361B3DDC" w14:textId="77777777" w:rsidR="004F7EBB" w:rsidRPr="00271293" w:rsidRDefault="004F7EBB" w:rsidP="004F7EBB">
      <w:pPr>
        <w:pStyle w:val="Akapitzlist"/>
        <w:ind w:left="360"/>
        <w:jc w:val="both"/>
      </w:pPr>
    </w:p>
    <w:p w14:paraId="67E3BB42"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opłat za gospodarowanie odpadami komunalnymi</w:t>
      </w:r>
    </w:p>
    <w:p w14:paraId="2693C8EA" w14:textId="77777777" w:rsidR="004956B7" w:rsidRPr="00271293" w:rsidRDefault="004956B7" w:rsidP="004956B7">
      <w:pPr>
        <w:jc w:val="both"/>
      </w:pPr>
      <w:r w:rsidRPr="00271293">
        <w:t xml:space="preserve">W zakresie obsługi opłat za gospodarowanie odpadami komunalnymi System musi spełniać następujące wymagania funkcjonalne: </w:t>
      </w:r>
    </w:p>
    <w:p w14:paraId="0E8F8F1B"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w zakresie obsługi opłat za gospodarowanie odpadami komunalnymi musi umożliwiać prowadzenie szczegółowej ewidencji płatników. </w:t>
      </w:r>
    </w:p>
    <w:p w14:paraId="3471A6F9"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dokonywać okresowych rozliczeń należności z tytułu wywozu nieczystości. </w:t>
      </w:r>
    </w:p>
    <w:p w14:paraId="071F5FB9" w14:textId="77777777" w:rsidR="004956B7" w:rsidRPr="00271293" w:rsidRDefault="004956B7" w:rsidP="003E7A90">
      <w:pPr>
        <w:pStyle w:val="Akapitzlist"/>
        <w:numPr>
          <w:ilvl w:val="0"/>
          <w:numId w:val="19"/>
        </w:numPr>
        <w:spacing w:after="0" w:line="276" w:lineRule="auto"/>
        <w:jc w:val="both"/>
        <w:rPr>
          <w:bCs/>
        </w:rPr>
      </w:pPr>
      <w:r w:rsidRPr="00271293">
        <w:rPr>
          <w:bCs/>
        </w:rPr>
        <w:t>System musi posiadać wszystkie funkcje związane z naliczaniem opłat, podziałem na raty i przypisaniem należności w systemie (w module księgowym).</w:t>
      </w:r>
    </w:p>
    <w:p w14:paraId="59A7F7B3"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mieć możliwość edycji formy i treści informacji o wysokości opłaty, decyzji ustalającej wysokość opłaty wraz z potwierdzeniami odbioru oraz możliwość tworzenia innych dowolnych dokumentów. </w:t>
      </w:r>
    </w:p>
    <w:p w14:paraId="1BD67069"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mieć możliwość wydruku informacji o wysokości opłaty lub decyzji ustalającej jej wysokość oraz innych definiowalnych pism dla wybranych osób lub miejscowości. </w:t>
      </w:r>
    </w:p>
    <w:p w14:paraId="0CA33295"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umożliwiać wczytywanie do systemu deklaracji i załączników złożonych przez podatnika za pomocą platformy ePUAP. Dane z deklaracji elektronicznej powinny zostać automatycznie przepisane do systemu dziedzinowego. System powinien umożliwić wprowadzanie zarówno nowych deklaracji jak i rejestracje korekty zeznania. </w:t>
      </w:r>
    </w:p>
    <w:p w14:paraId="6BD827B6"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zapewniać wyszukiwanie podatników wg nazwiska lub numeru karty oraz adresu podatnika i posesji z której odbierane są odpady. </w:t>
      </w:r>
    </w:p>
    <w:p w14:paraId="5E786A0D"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generować wydruki na drukarkę, na ekran lub do pliku PDF. </w:t>
      </w:r>
    </w:p>
    <w:p w14:paraId="4C895528" w14:textId="77777777" w:rsidR="004956B7" w:rsidRPr="00271293" w:rsidRDefault="004956B7" w:rsidP="003E7A90">
      <w:pPr>
        <w:pStyle w:val="Akapitzlist"/>
        <w:numPr>
          <w:ilvl w:val="0"/>
          <w:numId w:val="19"/>
        </w:numPr>
        <w:spacing w:after="0" w:line="276" w:lineRule="auto"/>
        <w:jc w:val="both"/>
        <w:rPr>
          <w:bCs/>
        </w:rPr>
      </w:pPr>
      <w:r w:rsidRPr="00271293">
        <w:rPr>
          <w:bCs/>
        </w:rPr>
        <w:t xml:space="preserve">System musi umożliwiać tworzenie i przeglądanie danych archiwalnych. </w:t>
      </w:r>
    </w:p>
    <w:p w14:paraId="4B94B09A" w14:textId="4E20E123" w:rsidR="004956B7" w:rsidRDefault="004956B7" w:rsidP="003E7A90">
      <w:pPr>
        <w:pStyle w:val="Akapitzlist"/>
        <w:numPr>
          <w:ilvl w:val="0"/>
          <w:numId w:val="19"/>
        </w:numPr>
        <w:spacing w:after="0" w:line="276" w:lineRule="auto"/>
        <w:jc w:val="both"/>
        <w:rPr>
          <w:bCs/>
        </w:rPr>
      </w:pPr>
      <w:r w:rsidRPr="00271293">
        <w:rPr>
          <w:bCs/>
        </w:rPr>
        <w:t xml:space="preserve">System musi zapewnić integrację z systemami bankowymi w zakresie płatności masowych. </w:t>
      </w:r>
    </w:p>
    <w:p w14:paraId="5E69C8BD" w14:textId="77777777" w:rsidR="004F7EBB" w:rsidRPr="00271293" w:rsidRDefault="004F7EBB" w:rsidP="004F7EBB">
      <w:pPr>
        <w:pStyle w:val="Akapitzlist"/>
        <w:spacing w:after="0" w:line="276" w:lineRule="auto"/>
        <w:ind w:left="360"/>
        <w:jc w:val="both"/>
        <w:rPr>
          <w:bCs/>
        </w:rPr>
      </w:pPr>
    </w:p>
    <w:p w14:paraId="2247F251"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opłat innych</w:t>
      </w:r>
    </w:p>
    <w:p w14:paraId="3D27D642"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zapewniać możliwość definiowania kontekstów pracy odpowiadającym grupom należności dla których będą tworzone kartoteki opłat (na podstawie dokumentów źródłowych), np.: </w:t>
      </w:r>
    </w:p>
    <w:p w14:paraId="3C536ABC" w14:textId="77777777" w:rsidR="004956B7" w:rsidRPr="00271293" w:rsidRDefault="004956B7" w:rsidP="003E7A90">
      <w:pPr>
        <w:pStyle w:val="Akapitzlist"/>
        <w:numPr>
          <w:ilvl w:val="1"/>
          <w:numId w:val="20"/>
        </w:numPr>
        <w:spacing w:after="0" w:line="276" w:lineRule="auto"/>
        <w:jc w:val="both"/>
        <w:rPr>
          <w:bCs/>
        </w:rPr>
      </w:pPr>
      <w:r w:rsidRPr="00271293">
        <w:rPr>
          <w:bCs/>
        </w:rPr>
        <w:t>przekształcenie prawa własności,</w:t>
      </w:r>
    </w:p>
    <w:p w14:paraId="67327015" w14:textId="77777777" w:rsidR="004956B7" w:rsidRPr="00271293" w:rsidRDefault="004956B7" w:rsidP="003E7A90">
      <w:pPr>
        <w:pStyle w:val="Akapitzlist"/>
        <w:numPr>
          <w:ilvl w:val="1"/>
          <w:numId w:val="20"/>
        </w:numPr>
        <w:spacing w:after="0" w:line="276" w:lineRule="auto"/>
        <w:jc w:val="both"/>
        <w:rPr>
          <w:bCs/>
        </w:rPr>
      </w:pPr>
      <w:r w:rsidRPr="00271293">
        <w:rPr>
          <w:bCs/>
        </w:rPr>
        <w:t>decyzje administracyjne.</w:t>
      </w:r>
    </w:p>
    <w:p w14:paraId="1502C1E7" w14:textId="77777777" w:rsidR="004956B7" w:rsidRPr="00271293" w:rsidRDefault="004956B7" w:rsidP="003E7A90">
      <w:pPr>
        <w:pStyle w:val="Akapitzlist"/>
        <w:numPr>
          <w:ilvl w:val="0"/>
          <w:numId w:val="20"/>
        </w:numPr>
        <w:spacing w:after="0" w:line="276" w:lineRule="auto"/>
        <w:jc w:val="both"/>
        <w:rPr>
          <w:bCs/>
        </w:rPr>
      </w:pPr>
      <w:r w:rsidRPr="00271293">
        <w:rPr>
          <w:bCs/>
        </w:rPr>
        <w:lastRenderedPageBreak/>
        <w:t xml:space="preserve">Konteksty pracy muszą mieć możliwość indywidualnej parametryzacji tzn. przypisania charakterystycznych wartości określających typ opłaty: cykliczność, czy opłata związana jest z potrzebą wystawienia faktury, stawka z kartoteki towarów, termin płatności , schemat księgowań. </w:t>
      </w:r>
    </w:p>
    <w:p w14:paraId="25D58074"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W skład modułu muszą wchodzić dwa elementy: </w:t>
      </w:r>
    </w:p>
    <w:p w14:paraId="0AADAB33" w14:textId="77777777" w:rsidR="004956B7" w:rsidRPr="00271293" w:rsidRDefault="004956B7" w:rsidP="003E7A90">
      <w:pPr>
        <w:pStyle w:val="Akapitzlist"/>
        <w:numPr>
          <w:ilvl w:val="1"/>
          <w:numId w:val="20"/>
        </w:numPr>
        <w:spacing w:after="0" w:line="276" w:lineRule="auto"/>
        <w:jc w:val="both"/>
        <w:rPr>
          <w:bCs/>
        </w:rPr>
      </w:pPr>
      <w:r w:rsidRPr="00271293">
        <w:rPr>
          <w:bCs/>
        </w:rPr>
        <w:t xml:space="preserve">kontekstowa kartoteka opłat zawierająca informacje niezbędne do zidentyfikowania płatnika oraz do naliczenia wartości opłaty tworzona na podstawie dokumentów źródłowych, np. decyzji; </w:t>
      </w:r>
    </w:p>
    <w:p w14:paraId="438D7AD3" w14:textId="77777777" w:rsidR="004956B7" w:rsidRPr="00271293" w:rsidRDefault="004956B7" w:rsidP="003E7A90">
      <w:pPr>
        <w:pStyle w:val="Akapitzlist"/>
        <w:numPr>
          <w:ilvl w:val="1"/>
          <w:numId w:val="20"/>
        </w:numPr>
        <w:spacing w:after="0" w:line="276" w:lineRule="auto"/>
        <w:jc w:val="both"/>
        <w:rPr>
          <w:bCs/>
        </w:rPr>
      </w:pPr>
      <w:r w:rsidRPr="00271293">
        <w:rPr>
          <w:bCs/>
        </w:rPr>
        <w:t xml:space="preserve">konta księgowe będące integralną częścią systemu finansowo – księgowego (elementem zakładowego planu kont), na których będą wykonywane operacje zapisów księgowych związanych z rozliczaniem i windykacją przypisanych należności. </w:t>
      </w:r>
    </w:p>
    <w:p w14:paraId="25ADCC71"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Kartoteka opłat oraz konta księgowe muszą być ze sobą powiązane w ten sposób, aby: </w:t>
      </w:r>
    </w:p>
    <w:p w14:paraId="1788D216" w14:textId="77777777" w:rsidR="004956B7" w:rsidRPr="00271293" w:rsidRDefault="004956B7" w:rsidP="003E7A90">
      <w:pPr>
        <w:pStyle w:val="Akapitzlist"/>
        <w:numPr>
          <w:ilvl w:val="1"/>
          <w:numId w:val="20"/>
        </w:numPr>
        <w:spacing w:after="0" w:line="276" w:lineRule="auto"/>
        <w:jc w:val="both"/>
        <w:rPr>
          <w:bCs/>
        </w:rPr>
      </w:pPr>
      <w:r w:rsidRPr="00271293">
        <w:rPr>
          <w:bCs/>
        </w:rPr>
        <w:t>wprowadzenie nowej karty opłat musiało skutkować wygenerowaniem odpowiednika w planie kont systemu finansowo – księgowego,</w:t>
      </w:r>
    </w:p>
    <w:p w14:paraId="76F050F5" w14:textId="77777777" w:rsidR="004956B7" w:rsidRPr="00271293" w:rsidRDefault="004956B7" w:rsidP="003E7A90">
      <w:pPr>
        <w:pStyle w:val="Akapitzlist"/>
        <w:numPr>
          <w:ilvl w:val="1"/>
          <w:numId w:val="20"/>
        </w:numPr>
        <w:spacing w:after="0" w:line="276" w:lineRule="auto"/>
        <w:jc w:val="both"/>
        <w:rPr>
          <w:bCs/>
        </w:rPr>
      </w:pPr>
      <w:r w:rsidRPr="00271293">
        <w:rPr>
          <w:bCs/>
        </w:rPr>
        <w:t>wszystkie operacje związane z dokonywaniem zapisów księgowych muszą być wykonywane poprzez mechanizmy zaimplementowane w systemie finansowo – księgowych tzn. prowadzenie kontroli zapisów Winien - Ma z uwzględnieniem klasyfikacji budżetowej w ujęciu klasycznym (dział/rozdział/paragraf) oraz zadaniowym.</w:t>
      </w:r>
    </w:p>
    <w:p w14:paraId="7C5EC554"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wprowadzanie dokumentów przez użytkowników komórek organizacyjnych z przypisaną do ich kompetencji funkcjonalnością oraz udostępnianie mechanizmów kontroli. </w:t>
      </w:r>
    </w:p>
    <w:p w14:paraId="5AC5314F" w14:textId="05F2FB68"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automatyczną dekretację (poprzez zdefiniowane i przypisane szablony) naliczeń zarówno w zakresie zapisów księgowych jak i klasyfikacji dochodów </w:t>
      </w:r>
      <w:r w:rsidR="00171CD5">
        <w:rPr>
          <w:bCs/>
        </w:rPr>
        <w:br/>
      </w:r>
      <w:r w:rsidRPr="00271293">
        <w:rPr>
          <w:bCs/>
        </w:rPr>
        <w:t xml:space="preserve">i wydatków budżetowych. </w:t>
      </w:r>
    </w:p>
    <w:p w14:paraId="5A017F09"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automatyczne wystawianie dokumentu sprzedaży na podstawie danych z modułu rejestr umów i dokumentów. </w:t>
      </w:r>
    </w:p>
    <w:p w14:paraId="06736639"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uniemożliwiać wprowadzenie modyfikacji do dokumentu sprzedaży, który został zaakceptowany i zadekretowany (system weryfikacji przez akceptację, który nie pozwoli na zmiany). </w:t>
      </w:r>
    </w:p>
    <w:p w14:paraId="1425460B"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anulowanie dokumentu sprzedaży w przypadku, gdy nie wszedł do obrotu prawnego bądź wystawić dokument korygujący, jeśli jest w obrocie prawnym. </w:t>
      </w:r>
    </w:p>
    <w:p w14:paraId="74FCC359"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Dokumenty wystawione na podstawie danych z modułu rejestr umów i dokumentów muszą być kompletne i nie mogą wymuszać na operatorze ingerencji w dane. Na żądanie operatora system musi umożliwiać ręczną poprawę danych w dokumencie. </w:t>
      </w:r>
    </w:p>
    <w:p w14:paraId="1FDF25BE" w14:textId="55A3848B" w:rsidR="004956B7" w:rsidRPr="00271293" w:rsidRDefault="004956B7" w:rsidP="003E7A90">
      <w:pPr>
        <w:pStyle w:val="Akapitzlist"/>
        <w:numPr>
          <w:ilvl w:val="0"/>
          <w:numId w:val="20"/>
        </w:numPr>
        <w:spacing w:after="0" w:line="276" w:lineRule="auto"/>
        <w:jc w:val="both"/>
        <w:rPr>
          <w:bCs/>
        </w:rPr>
      </w:pPr>
      <w:r w:rsidRPr="00271293">
        <w:rPr>
          <w:bCs/>
        </w:rPr>
        <w:t xml:space="preserve">System musi uniemożliwiać wielokrotne wystawianie dokumentu na przypis wynikający </w:t>
      </w:r>
      <w:r w:rsidR="00171CD5">
        <w:rPr>
          <w:bCs/>
        </w:rPr>
        <w:br/>
      </w:r>
      <w:r w:rsidRPr="00271293">
        <w:rPr>
          <w:bCs/>
        </w:rPr>
        <w:t xml:space="preserve">z modułu rejestr umów i dokumentów (w przypadku wykorzystania całej kwoty przypisu). </w:t>
      </w:r>
    </w:p>
    <w:p w14:paraId="4EB7BFF7" w14:textId="7D20B870"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ręczne wystawianie dokumentów oraz ich kopiowanie </w:t>
      </w:r>
      <w:r w:rsidR="00171CD5">
        <w:rPr>
          <w:bCs/>
        </w:rPr>
        <w:br/>
      </w:r>
      <w:r w:rsidRPr="00271293">
        <w:rPr>
          <w:bCs/>
        </w:rPr>
        <w:t xml:space="preserve">z automatycznym wprowadzeniem do rejestru. </w:t>
      </w:r>
    </w:p>
    <w:p w14:paraId="7A4C4DAE" w14:textId="6B5088C3" w:rsidR="004956B7" w:rsidRPr="00271293" w:rsidRDefault="004956B7" w:rsidP="003E7A90">
      <w:pPr>
        <w:pStyle w:val="Akapitzlist"/>
        <w:numPr>
          <w:ilvl w:val="0"/>
          <w:numId w:val="20"/>
        </w:numPr>
        <w:spacing w:after="0" w:line="276" w:lineRule="auto"/>
        <w:jc w:val="both"/>
        <w:rPr>
          <w:bCs/>
        </w:rPr>
      </w:pPr>
      <w:r w:rsidRPr="00271293">
        <w:rPr>
          <w:bCs/>
        </w:rPr>
        <w:lastRenderedPageBreak/>
        <w:t xml:space="preserve">System musi umożliwiać wyszukiwanie kontrahenta wg wielu kryteriów (ich fragmentów), </w:t>
      </w:r>
      <w:r w:rsidR="00171CD5">
        <w:rPr>
          <w:bCs/>
        </w:rPr>
        <w:br/>
      </w:r>
      <w:r w:rsidRPr="00271293">
        <w:rPr>
          <w:bCs/>
        </w:rPr>
        <w:t xml:space="preserve">w szczególności: nazwisko, imię, adres zamieszkania, NIP, PESEL, adres (położenie) przedmiotu opodatkowania. </w:t>
      </w:r>
    </w:p>
    <w:p w14:paraId="5C4CFC14"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przeksięgowanie nadpłat na inną należność, możliwość zwrotu nadpłaty kontrahenta. </w:t>
      </w:r>
    </w:p>
    <w:p w14:paraId="106F6C73"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anulowanie upomnień i tytułów wykonawczych. </w:t>
      </w:r>
    </w:p>
    <w:p w14:paraId="1DA041CF"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uzupełnienie oraz poprawianie daty doręczenia dla wystawionych pism (np. upomnień). </w:t>
      </w:r>
    </w:p>
    <w:p w14:paraId="2809675C"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posiadać wbudowany kalkulator odsetkowy. </w:t>
      </w:r>
    </w:p>
    <w:p w14:paraId="0BCF0101"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realizację kontroli naliczonych wartości opłat z zapisami księgowymi zadekretowanymi na kontach księgowych np. wyszukanie kart opłat które mają naliczoną opłatę i nie jest ona zadekretowana na koncie księgowym. </w:t>
      </w:r>
    </w:p>
    <w:p w14:paraId="1F6628E8"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pozwalać wykonać i wydrukować rejestr wystawionych pism, np. rejestrów tytułów wykonawczych. </w:t>
      </w:r>
    </w:p>
    <w:p w14:paraId="2D3BFFD5" w14:textId="77777777" w:rsidR="004956B7" w:rsidRPr="00271293" w:rsidRDefault="004956B7" w:rsidP="003E7A90">
      <w:pPr>
        <w:pStyle w:val="Akapitzlist"/>
        <w:numPr>
          <w:ilvl w:val="0"/>
          <w:numId w:val="20"/>
        </w:numPr>
        <w:spacing w:after="0" w:line="276" w:lineRule="auto"/>
        <w:jc w:val="both"/>
        <w:rPr>
          <w:bCs/>
        </w:rPr>
      </w:pPr>
      <w:r w:rsidRPr="00271293">
        <w:rPr>
          <w:bCs/>
        </w:rPr>
        <w:t xml:space="preserve">System musi umożliwiać wykonywanie operacji zbiorowych na kartotekach opłat takich jak: </w:t>
      </w:r>
    </w:p>
    <w:p w14:paraId="71D26704" w14:textId="77777777" w:rsidR="004956B7" w:rsidRPr="00271293" w:rsidRDefault="004956B7" w:rsidP="003E7A90">
      <w:pPr>
        <w:pStyle w:val="Akapitzlist"/>
        <w:numPr>
          <w:ilvl w:val="1"/>
          <w:numId w:val="20"/>
        </w:numPr>
        <w:spacing w:after="0" w:line="276" w:lineRule="auto"/>
        <w:jc w:val="both"/>
        <w:rPr>
          <w:bCs/>
        </w:rPr>
      </w:pPr>
      <w:r w:rsidRPr="00271293">
        <w:rPr>
          <w:bCs/>
        </w:rPr>
        <w:t xml:space="preserve">naliczenie cyklicznej opłaty, </w:t>
      </w:r>
    </w:p>
    <w:p w14:paraId="2FC70016" w14:textId="77777777" w:rsidR="004956B7" w:rsidRPr="00271293" w:rsidRDefault="004956B7" w:rsidP="003E7A90">
      <w:pPr>
        <w:pStyle w:val="Akapitzlist"/>
        <w:numPr>
          <w:ilvl w:val="1"/>
          <w:numId w:val="20"/>
        </w:numPr>
        <w:spacing w:after="0" w:line="276" w:lineRule="auto"/>
        <w:jc w:val="both"/>
        <w:rPr>
          <w:bCs/>
        </w:rPr>
      </w:pPr>
      <w:r w:rsidRPr="00271293">
        <w:rPr>
          <w:bCs/>
        </w:rPr>
        <w:t xml:space="preserve">wystawienie dokumentu sprzedaży do naliczonych opłat, </w:t>
      </w:r>
    </w:p>
    <w:p w14:paraId="005B1ABF" w14:textId="77777777" w:rsidR="004956B7" w:rsidRPr="00271293" w:rsidRDefault="004956B7" w:rsidP="003E7A90">
      <w:pPr>
        <w:pStyle w:val="Akapitzlist"/>
        <w:numPr>
          <w:ilvl w:val="1"/>
          <w:numId w:val="20"/>
        </w:numPr>
        <w:spacing w:after="0" w:line="276" w:lineRule="auto"/>
        <w:jc w:val="both"/>
        <w:rPr>
          <w:bCs/>
        </w:rPr>
      </w:pPr>
      <w:r w:rsidRPr="00271293">
        <w:rPr>
          <w:bCs/>
        </w:rPr>
        <w:t xml:space="preserve">zadekretować wykonane naliczenia (wygenerowanie zapisów księgowych na kontach planu kont na podstawie przypisanych szablonów dekretacji). </w:t>
      </w:r>
    </w:p>
    <w:p w14:paraId="421DC131" w14:textId="1B46F060" w:rsidR="004956B7" w:rsidRDefault="004956B7" w:rsidP="003E7A90">
      <w:pPr>
        <w:pStyle w:val="Akapitzlist"/>
        <w:numPr>
          <w:ilvl w:val="0"/>
          <w:numId w:val="20"/>
        </w:numPr>
        <w:spacing w:after="0" w:line="276" w:lineRule="auto"/>
        <w:jc w:val="both"/>
        <w:rPr>
          <w:bCs/>
        </w:rPr>
      </w:pPr>
      <w:r w:rsidRPr="00271293">
        <w:rPr>
          <w:bCs/>
        </w:rPr>
        <w:t>System musi umożliwiać drukowanie duplikatu dokumentu do pliku PDF i wysyłanie ich przez ePUAP.</w:t>
      </w:r>
    </w:p>
    <w:p w14:paraId="0B805411" w14:textId="77777777" w:rsidR="004F7EBB" w:rsidRPr="00271293" w:rsidRDefault="004F7EBB" w:rsidP="004F7EBB">
      <w:pPr>
        <w:pStyle w:val="Akapitzlist"/>
        <w:spacing w:after="0" w:line="276" w:lineRule="auto"/>
        <w:ind w:left="360"/>
        <w:jc w:val="both"/>
        <w:rPr>
          <w:bCs/>
        </w:rPr>
      </w:pPr>
    </w:p>
    <w:p w14:paraId="0A894A4D" w14:textId="77777777" w:rsidR="004956B7" w:rsidRPr="00271293" w:rsidRDefault="004956B7" w:rsidP="004956B7">
      <w:pPr>
        <w:pStyle w:val="Nagwek4"/>
        <w:numPr>
          <w:ilvl w:val="3"/>
          <w:numId w:val="1"/>
        </w:numPr>
        <w:ind w:left="1077" w:hanging="1077"/>
        <w:jc w:val="both"/>
        <w:rPr>
          <w:color w:val="auto"/>
        </w:rPr>
      </w:pPr>
      <w:r w:rsidRPr="00271293">
        <w:rPr>
          <w:color w:val="auto"/>
        </w:rPr>
        <w:t xml:space="preserve">Obsługa księgowości podatkowej i opłat   </w:t>
      </w:r>
    </w:p>
    <w:p w14:paraId="4FF41123" w14:textId="77777777" w:rsidR="004956B7" w:rsidRPr="00271293" w:rsidRDefault="004956B7" w:rsidP="004956B7">
      <w:pPr>
        <w:jc w:val="both"/>
        <w:rPr>
          <w:bCs/>
        </w:rPr>
      </w:pPr>
      <w:r w:rsidRPr="00271293">
        <w:rPr>
          <w:bCs/>
        </w:rPr>
        <w:t xml:space="preserve">W zakresie księgowości podatkowej System musi spełniać następujące wymagania funkcjonalne: </w:t>
      </w:r>
    </w:p>
    <w:p w14:paraId="61424926" w14:textId="0B9B8639" w:rsidR="004956B7" w:rsidRPr="00271293" w:rsidRDefault="004956B7" w:rsidP="003E7A90">
      <w:pPr>
        <w:pStyle w:val="Akapitzlist"/>
        <w:numPr>
          <w:ilvl w:val="0"/>
          <w:numId w:val="21"/>
        </w:numPr>
        <w:spacing w:after="0" w:line="276" w:lineRule="auto"/>
        <w:jc w:val="both"/>
        <w:rPr>
          <w:bCs/>
        </w:rPr>
      </w:pPr>
      <w:r w:rsidRPr="00271293">
        <w:rPr>
          <w:bCs/>
        </w:rPr>
        <w:t xml:space="preserve">Ewidencja kart kontowych zgodna z ustawą o rachunkowości oraz ordynacją podatkową </w:t>
      </w:r>
      <w:r w:rsidR="00171CD5">
        <w:rPr>
          <w:bCs/>
        </w:rPr>
        <w:br/>
      </w:r>
      <w:r w:rsidRPr="00271293">
        <w:rPr>
          <w:bCs/>
        </w:rPr>
        <w:t xml:space="preserve">z uwzględnieniem podziału na sołectwa/okręgi podatkowe lub obręby. </w:t>
      </w:r>
    </w:p>
    <w:p w14:paraId="46FD240D"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Poszczególnym kartom opłat z wymiaru odpowiadają konta w systemie księgowym. </w:t>
      </w:r>
    </w:p>
    <w:p w14:paraId="785CDA1D" w14:textId="77777777" w:rsidR="004956B7" w:rsidRPr="00271293" w:rsidRDefault="004956B7" w:rsidP="003E7A90">
      <w:pPr>
        <w:pStyle w:val="Akapitzlist"/>
        <w:numPr>
          <w:ilvl w:val="0"/>
          <w:numId w:val="21"/>
        </w:numPr>
        <w:spacing w:after="0" w:line="276" w:lineRule="auto"/>
        <w:jc w:val="both"/>
        <w:rPr>
          <w:bCs/>
        </w:rPr>
      </w:pPr>
      <w:r w:rsidRPr="00271293">
        <w:rPr>
          <w:bCs/>
        </w:rPr>
        <w:t>System musi umożliwiać przeglądanie karty kontowej podatnika oraz zawartych na niej wszelkich zapisów księgowych wraz z wydrukiem takiej karty.</w:t>
      </w:r>
    </w:p>
    <w:p w14:paraId="1D28911C"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System musi umożliwiać automatyczne rejestrowanie wpływów zaksięgowanych w module kasowym na konta podatników. </w:t>
      </w:r>
    </w:p>
    <w:p w14:paraId="38539B57"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System musi umożliwiać rozksięgowanie wpłat z wyciągu bankowego z możliwością: </w:t>
      </w:r>
    </w:p>
    <w:p w14:paraId="7A7B2CF9" w14:textId="77777777" w:rsidR="004956B7" w:rsidRPr="00271293" w:rsidRDefault="004956B7" w:rsidP="003E7A90">
      <w:pPr>
        <w:pStyle w:val="Akapitzlist"/>
        <w:numPr>
          <w:ilvl w:val="1"/>
          <w:numId w:val="21"/>
        </w:numPr>
        <w:spacing w:after="0" w:line="276" w:lineRule="auto"/>
        <w:jc w:val="both"/>
        <w:rPr>
          <w:bCs/>
        </w:rPr>
      </w:pPr>
      <w:r w:rsidRPr="00271293">
        <w:rPr>
          <w:bCs/>
        </w:rPr>
        <w:t xml:space="preserve">zarachowania od najstarszej zaległości, </w:t>
      </w:r>
    </w:p>
    <w:p w14:paraId="62793A86" w14:textId="77777777" w:rsidR="004956B7" w:rsidRPr="00271293" w:rsidRDefault="004956B7" w:rsidP="003E7A90">
      <w:pPr>
        <w:pStyle w:val="Akapitzlist"/>
        <w:numPr>
          <w:ilvl w:val="1"/>
          <w:numId w:val="21"/>
        </w:numPr>
        <w:spacing w:after="0" w:line="276" w:lineRule="auto"/>
        <w:jc w:val="both"/>
        <w:rPr>
          <w:bCs/>
        </w:rPr>
      </w:pPr>
      <w:r w:rsidRPr="00271293">
        <w:rPr>
          <w:bCs/>
        </w:rPr>
        <w:t xml:space="preserve">zarachowania na wskazaną należność, </w:t>
      </w:r>
    </w:p>
    <w:p w14:paraId="5FC72070" w14:textId="77777777" w:rsidR="004956B7" w:rsidRPr="00271293" w:rsidRDefault="004956B7" w:rsidP="003E7A90">
      <w:pPr>
        <w:pStyle w:val="Akapitzlist"/>
        <w:numPr>
          <w:ilvl w:val="1"/>
          <w:numId w:val="21"/>
        </w:numPr>
        <w:spacing w:after="0" w:line="276" w:lineRule="auto"/>
        <w:jc w:val="both"/>
        <w:rPr>
          <w:bCs/>
        </w:rPr>
      </w:pPr>
      <w:r w:rsidRPr="00271293">
        <w:rPr>
          <w:bCs/>
        </w:rPr>
        <w:t xml:space="preserve">automatycznego wyliczenia i pobrania odsetek. </w:t>
      </w:r>
    </w:p>
    <w:p w14:paraId="753448E4"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System musi umożliwiać przeksięgowanie nadpłat na inną należność podatkową, na inny rodzaj podatku lub zwrot nadpłaty podatnikowi. </w:t>
      </w:r>
    </w:p>
    <w:p w14:paraId="71DD5BB8" w14:textId="77777777" w:rsidR="004956B7" w:rsidRPr="00271293" w:rsidRDefault="004956B7" w:rsidP="003E7A90">
      <w:pPr>
        <w:pStyle w:val="Akapitzlist"/>
        <w:numPr>
          <w:ilvl w:val="0"/>
          <w:numId w:val="21"/>
        </w:numPr>
        <w:jc w:val="both"/>
        <w:rPr>
          <w:bCs/>
        </w:rPr>
      </w:pPr>
      <w:r w:rsidRPr="00271293">
        <w:rPr>
          <w:bCs/>
        </w:rPr>
        <w:t>System musi umożliwiać zaksięgowanie wpłaty i wybór wpłacającego w pozycjach współwłasnościowych.</w:t>
      </w:r>
    </w:p>
    <w:p w14:paraId="54149CA6"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System musi umożliwiać wystawianie i anulowanie upomnień i tytułów wykonawczych. </w:t>
      </w:r>
    </w:p>
    <w:p w14:paraId="35CA816B" w14:textId="77777777" w:rsidR="004956B7" w:rsidRPr="00271293" w:rsidRDefault="004956B7" w:rsidP="003E7A90">
      <w:pPr>
        <w:pStyle w:val="Akapitzlist"/>
        <w:numPr>
          <w:ilvl w:val="0"/>
          <w:numId w:val="21"/>
        </w:numPr>
        <w:spacing w:after="0" w:line="276" w:lineRule="auto"/>
        <w:jc w:val="both"/>
        <w:rPr>
          <w:bCs/>
        </w:rPr>
      </w:pPr>
      <w:r w:rsidRPr="00271293">
        <w:rPr>
          <w:bCs/>
        </w:rPr>
        <w:lastRenderedPageBreak/>
        <w:t xml:space="preserve">System musi umożliwiać uzyskanie informacji o zaległościach w rozbiciu na należność główną, odsetki na wybrany dzień. </w:t>
      </w:r>
    </w:p>
    <w:p w14:paraId="34D3BC0A"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System musi umożliwiać tworzenie wydruków, w szczególności: </w:t>
      </w:r>
    </w:p>
    <w:p w14:paraId="39E1A120" w14:textId="6878E30A" w:rsidR="004956B7" w:rsidRPr="00271293" w:rsidRDefault="004956B7" w:rsidP="003E7A90">
      <w:pPr>
        <w:pStyle w:val="Akapitzlist"/>
        <w:numPr>
          <w:ilvl w:val="1"/>
          <w:numId w:val="21"/>
        </w:numPr>
        <w:spacing w:after="0" w:line="276" w:lineRule="auto"/>
        <w:jc w:val="both"/>
        <w:rPr>
          <w:bCs/>
        </w:rPr>
      </w:pPr>
      <w:r w:rsidRPr="00271293">
        <w:rPr>
          <w:bCs/>
        </w:rPr>
        <w:t>Zestawienie bilansowe</w:t>
      </w:r>
      <w:r w:rsidR="00171CD5">
        <w:rPr>
          <w:bCs/>
        </w:rPr>
        <w:t>;</w:t>
      </w:r>
      <w:r w:rsidRPr="00271293">
        <w:rPr>
          <w:bCs/>
        </w:rPr>
        <w:t xml:space="preserve"> </w:t>
      </w:r>
    </w:p>
    <w:p w14:paraId="1FEF2C22" w14:textId="00AAE887" w:rsidR="004956B7" w:rsidRPr="00271293" w:rsidRDefault="004956B7" w:rsidP="003E7A90">
      <w:pPr>
        <w:pStyle w:val="Akapitzlist"/>
        <w:numPr>
          <w:ilvl w:val="1"/>
          <w:numId w:val="21"/>
        </w:numPr>
        <w:spacing w:after="0" w:line="276" w:lineRule="auto"/>
        <w:jc w:val="both"/>
        <w:rPr>
          <w:bCs/>
        </w:rPr>
      </w:pPr>
      <w:r w:rsidRPr="00271293">
        <w:rPr>
          <w:bCs/>
        </w:rPr>
        <w:t>Zestawienie zawierające dane do RB-27S</w:t>
      </w:r>
      <w:r w:rsidR="00171CD5">
        <w:rPr>
          <w:bCs/>
        </w:rPr>
        <w:t>;</w:t>
      </w:r>
      <w:r w:rsidRPr="00271293">
        <w:rPr>
          <w:bCs/>
        </w:rPr>
        <w:t xml:space="preserve"> </w:t>
      </w:r>
    </w:p>
    <w:p w14:paraId="357CD038" w14:textId="37A73A1E" w:rsidR="004956B7" w:rsidRPr="00271293" w:rsidRDefault="004956B7" w:rsidP="003E7A90">
      <w:pPr>
        <w:pStyle w:val="Akapitzlist"/>
        <w:numPr>
          <w:ilvl w:val="1"/>
          <w:numId w:val="21"/>
        </w:numPr>
        <w:spacing w:after="0" w:line="276" w:lineRule="auto"/>
        <w:jc w:val="both"/>
        <w:rPr>
          <w:bCs/>
        </w:rPr>
      </w:pPr>
      <w:r w:rsidRPr="00271293">
        <w:rPr>
          <w:bCs/>
        </w:rPr>
        <w:t>Zestawienie syntetyczne zawierające podsumowanie okresu</w:t>
      </w:r>
      <w:r w:rsidR="00171CD5">
        <w:rPr>
          <w:bCs/>
        </w:rPr>
        <w:t>;</w:t>
      </w:r>
      <w:r w:rsidRPr="00271293">
        <w:rPr>
          <w:bCs/>
        </w:rPr>
        <w:t xml:space="preserve"> </w:t>
      </w:r>
    </w:p>
    <w:p w14:paraId="104CD335" w14:textId="256D57C9" w:rsidR="004956B7" w:rsidRPr="00271293" w:rsidRDefault="004956B7" w:rsidP="003E7A90">
      <w:pPr>
        <w:pStyle w:val="Akapitzlist"/>
        <w:numPr>
          <w:ilvl w:val="1"/>
          <w:numId w:val="21"/>
        </w:numPr>
        <w:spacing w:after="0" w:line="276" w:lineRule="auto"/>
        <w:jc w:val="both"/>
        <w:rPr>
          <w:bCs/>
        </w:rPr>
      </w:pPr>
      <w:r w:rsidRPr="00271293">
        <w:rPr>
          <w:bCs/>
        </w:rPr>
        <w:t>Zestawienie syntetyczne zawierające salda wpływów</w:t>
      </w:r>
      <w:r w:rsidR="00171CD5">
        <w:rPr>
          <w:bCs/>
        </w:rPr>
        <w:t>;</w:t>
      </w:r>
      <w:r w:rsidRPr="00271293">
        <w:rPr>
          <w:bCs/>
        </w:rPr>
        <w:t xml:space="preserve"> </w:t>
      </w:r>
    </w:p>
    <w:p w14:paraId="6E4F4A14"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Zapisy wszystkich operacji księgowych na odpowiednich kontach podatników dokonywane są w systemie dwustronnym z uwzględnieniem księgowań na kontach przeciwstawnych. Zapisy te dokonywane są po odpowiednich stronach WINIEN, MA. </w:t>
      </w:r>
    </w:p>
    <w:p w14:paraId="72D9D973"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Zapisy księgowań na odpowiednich paragrafach budżetowych. Wizualizacja danych na koncie w układzie budżetowym </w:t>
      </w:r>
    </w:p>
    <w:p w14:paraId="2A77F81B"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Informacja o aktualnym stanie zadłużenia na koncie oraz o wysokości należnych odsetek na dany dzień. </w:t>
      </w:r>
    </w:p>
    <w:p w14:paraId="5775E9DE"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Zapisy księgowe grupowane są w obrębie odpowiedniego typu księgowania (np. rejestr wymiarowy, raport kasowy, wyciąg bankowy, itp.). Wszystkie te grupy mają możliwość zbiorczego zaksięgowania i zablokowania możliwości dokonania zmian w obrębie tej pozycji. </w:t>
      </w:r>
    </w:p>
    <w:p w14:paraId="6199BD1E" w14:textId="77777777" w:rsidR="004956B7" w:rsidRPr="00271293" w:rsidRDefault="004956B7" w:rsidP="003E7A90">
      <w:pPr>
        <w:pStyle w:val="Akapitzlist"/>
        <w:numPr>
          <w:ilvl w:val="0"/>
          <w:numId w:val="21"/>
        </w:numPr>
        <w:spacing w:after="0" w:line="276" w:lineRule="auto"/>
        <w:jc w:val="both"/>
        <w:rPr>
          <w:bCs/>
        </w:rPr>
      </w:pPr>
      <w:r w:rsidRPr="00271293">
        <w:rPr>
          <w:bCs/>
        </w:rPr>
        <w:t>System musi umożliwiać użytkownikowi zamknięcie miesiąca oraz otwarcie zamkniętego miesiąca.</w:t>
      </w:r>
    </w:p>
    <w:p w14:paraId="61F90F13"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Możliwość wprowadzania umorzeń należności głównej i odsetek w rozbiciu na poszczególne podatki (leśny, rolny i od nieruchomości). </w:t>
      </w:r>
    </w:p>
    <w:p w14:paraId="2AC42A50"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Możliwość wprowadzania rozłożenia należności na raty oraz przesunięcia terminów płatności. </w:t>
      </w:r>
    </w:p>
    <w:p w14:paraId="429813CE" w14:textId="77777777" w:rsidR="004956B7" w:rsidRPr="00271293" w:rsidRDefault="004956B7" w:rsidP="003E7A90">
      <w:pPr>
        <w:pStyle w:val="Akapitzlist"/>
        <w:numPr>
          <w:ilvl w:val="0"/>
          <w:numId w:val="21"/>
        </w:numPr>
        <w:spacing w:after="0" w:line="276" w:lineRule="auto"/>
        <w:jc w:val="both"/>
        <w:rPr>
          <w:bCs/>
        </w:rPr>
      </w:pPr>
      <w:r w:rsidRPr="00271293">
        <w:rPr>
          <w:bCs/>
        </w:rPr>
        <w:t>Możliwość wprowadzenia ulg podatkowych.</w:t>
      </w:r>
    </w:p>
    <w:p w14:paraId="5F3CB062" w14:textId="77777777" w:rsidR="004956B7" w:rsidRPr="00271293" w:rsidRDefault="004956B7" w:rsidP="003E7A90">
      <w:pPr>
        <w:pStyle w:val="Akapitzlist"/>
        <w:numPr>
          <w:ilvl w:val="0"/>
          <w:numId w:val="21"/>
        </w:numPr>
        <w:spacing w:after="0" w:line="276" w:lineRule="auto"/>
        <w:jc w:val="both"/>
        <w:rPr>
          <w:bCs/>
        </w:rPr>
      </w:pPr>
      <w:r w:rsidRPr="00271293">
        <w:rPr>
          <w:bCs/>
        </w:rPr>
        <w:t>Możliwość dokonywania przypisów odpisów za lata ubiegłe.</w:t>
      </w:r>
    </w:p>
    <w:p w14:paraId="364784AE" w14:textId="77777777" w:rsidR="004956B7" w:rsidRPr="00271293" w:rsidRDefault="004956B7" w:rsidP="003E7A90">
      <w:pPr>
        <w:pStyle w:val="Akapitzlist"/>
        <w:numPr>
          <w:ilvl w:val="0"/>
          <w:numId w:val="21"/>
        </w:numPr>
        <w:spacing w:after="0" w:line="276" w:lineRule="auto"/>
        <w:jc w:val="both"/>
        <w:rPr>
          <w:bCs/>
        </w:rPr>
      </w:pPr>
      <w:r w:rsidRPr="00271293">
        <w:rPr>
          <w:bCs/>
        </w:rPr>
        <w:t>Możliwość wykonywania przeksięgowań własnych (storno czerwone).</w:t>
      </w:r>
    </w:p>
    <w:p w14:paraId="70B9E252" w14:textId="77777777" w:rsidR="004956B7" w:rsidRPr="00271293" w:rsidRDefault="004956B7" w:rsidP="003E7A90">
      <w:pPr>
        <w:pStyle w:val="Akapitzlist"/>
        <w:numPr>
          <w:ilvl w:val="0"/>
          <w:numId w:val="21"/>
        </w:numPr>
        <w:spacing w:after="0" w:line="276" w:lineRule="auto"/>
        <w:jc w:val="both"/>
        <w:rPr>
          <w:bCs/>
        </w:rPr>
      </w:pPr>
      <w:r w:rsidRPr="00271293">
        <w:rPr>
          <w:bCs/>
        </w:rPr>
        <w:t>Możliwość odpisów hipotecznych.</w:t>
      </w:r>
    </w:p>
    <w:p w14:paraId="262C5F33" w14:textId="77777777" w:rsidR="004956B7" w:rsidRPr="00271293" w:rsidRDefault="004956B7" w:rsidP="003E7A90">
      <w:pPr>
        <w:pStyle w:val="Akapitzlist"/>
        <w:numPr>
          <w:ilvl w:val="0"/>
          <w:numId w:val="21"/>
        </w:numPr>
        <w:spacing w:after="0" w:line="276" w:lineRule="auto"/>
        <w:jc w:val="both"/>
        <w:rPr>
          <w:bCs/>
        </w:rPr>
      </w:pPr>
      <w:r w:rsidRPr="00271293">
        <w:rPr>
          <w:bCs/>
        </w:rPr>
        <w:t>System musi posiadać kalkulator odsetkowy obsługujący osoby prawne i fizyczne.</w:t>
      </w:r>
    </w:p>
    <w:p w14:paraId="0F4CE14D"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 Możliwość wprowadzania rozłożenia należności na raty oraz przesunięcia terminów płatności. </w:t>
      </w:r>
    </w:p>
    <w:p w14:paraId="136BFC2D" w14:textId="6ECD7283" w:rsidR="004956B7" w:rsidRPr="00271293" w:rsidRDefault="004956B7" w:rsidP="003E7A90">
      <w:pPr>
        <w:pStyle w:val="Akapitzlist"/>
        <w:numPr>
          <w:ilvl w:val="0"/>
          <w:numId w:val="21"/>
        </w:numPr>
        <w:spacing w:after="0" w:line="276" w:lineRule="auto"/>
        <w:jc w:val="both"/>
        <w:rPr>
          <w:bCs/>
        </w:rPr>
      </w:pPr>
      <w:r w:rsidRPr="00271293">
        <w:rPr>
          <w:bCs/>
        </w:rPr>
        <w:t xml:space="preserve">Księgowanie wpłat z uwzględnieniem automatycznego księgowania na najstarsze należności </w:t>
      </w:r>
      <w:r w:rsidR="00171CD5">
        <w:rPr>
          <w:bCs/>
        </w:rPr>
        <w:br/>
      </w:r>
      <w:r w:rsidRPr="00271293">
        <w:rPr>
          <w:bCs/>
        </w:rPr>
        <w:t xml:space="preserve">i automatyczne dzielenie kwoty wpłaty na należność główną, odsetki koszty egzekucji. </w:t>
      </w:r>
    </w:p>
    <w:p w14:paraId="30B5FC7A"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Wydruki postanowień o zarachowaniu wpłaty. </w:t>
      </w:r>
    </w:p>
    <w:p w14:paraId="50A39BA7" w14:textId="5AAF0A24" w:rsidR="004956B7" w:rsidRPr="00271293" w:rsidRDefault="004956B7" w:rsidP="003E7A90">
      <w:pPr>
        <w:pStyle w:val="Akapitzlist"/>
        <w:numPr>
          <w:ilvl w:val="0"/>
          <w:numId w:val="21"/>
        </w:numPr>
        <w:jc w:val="both"/>
        <w:rPr>
          <w:bCs/>
        </w:rPr>
      </w:pPr>
      <w:r w:rsidRPr="00271293">
        <w:rPr>
          <w:bCs/>
        </w:rPr>
        <w:t xml:space="preserve">Możliwość wydruków zestawień z wpłat sołtysów wraz z wyliczeniem kwot prowizji </w:t>
      </w:r>
      <w:r w:rsidR="00171CD5">
        <w:rPr>
          <w:bCs/>
        </w:rPr>
        <w:br/>
      </w:r>
      <w:r w:rsidRPr="00271293">
        <w:rPr>
          <w:bCs/>
        </w:rPr>
        <w:t>im należnych w rozbiciu na poszczególne sołectwa.</w:t>
      </w:r>
    </w:p>
    <w:p w14:paraId="2F972C83"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Możliwość wydruków upomnień i tytułów wykonawczych oraz prowadzenie ich ewidencji. Przy generowaniu zbiorowym upomnień użytkownik może określić jakie należności chce umieścić na upomnieniu oraz określić minimalną kwotę od której będą wystawiane upomnienia. Wzory upomnienia i tytułu wykonawczego mogą być modyfikowane przez użytkownika. </w:t>
      </w:r>
    </w:p>
    <w:p w14:paraId="55936512"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Wydruk sprawozdania RB-27 na podstawie zapisów dokonanych na poszczególnych kontach. </w:t>
      </w:r>
    </w:p>
    <w:p w14:paraId="12994852" w14:textId="77777777" w:rsidR="004956B7" w:rsidRPr="00271293" w:rsidRDefault="004956B7" w:rsidP="003E7A90">
      <w:pPr>
        <w:pStyle w:val="Akapitzlist"/>
        <w:numPr>
          <w:ilvl w:val="0"/>
          <w:numId w:val="21"/>
        </w:numPr>
        <w:spacing w:after="0" w:line="276" w:lineRule="auto"/>
        <w:jc w:val="both"/>
        <w:rPr>
          <w:bCs/>
        </w:rPr>
      </w:pPr>
      <w:r w:rsidRPr="00271293">
        <w:rPr>
          <w:bCs/>
        </w:rPr>
        <w:lastRenderedPageBreak/>
        <w:t>Wielopłaszczyznowa analiza wprowadzanych danych i możliwość ich raportowania w postaci wydruków.</w:t>
      </w:r>
    </w:p>
    <w:p w14:paraId="1D783108"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Zbiorcze przeksięgowania nadpłat początkowych na należności bieżące z uwzględnieniem odpowiedniego zapisu na paragrafach budżetowych. </w:t>
      </w:r>
    </w:p>
    <w:p w14:paraId="26FDBF13"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Możliwość zablokowania zapisów księgowych do wybranej daty w przypadku uzgodnienia danego okresu obliczeniowego (zbiorcze zaksięgowanie dokumentów). </w:t>
      </w:r>
    </w:p>
    <w:p w14:paraId="6F97F419" w14:textId="77777777" w:rsidR="004956B7" w:rsidRPr="00271293" w:rsidRDefault="004956B7" w:rsidP="003E7A90">
      <w:pPr>
        <w:pStyle w:val="Akapitzlist"/>
        <w:numPr>
          <w:ilvl w:val="0"/>
          <w:numId w:val="21"/>
        </w:numPr>
        <w:jc w:val="both"/>
        <w:rPr>
          <w:bCs/>
        </w:rPr>
      </w:pPr>
      <w:r w:rsidRPr="00271293">
        <w:rPr>
          <w:bCs/>
        </w:rPr>
        <w:t xml:space="preserve">System musi umożliwiać wydruk dziennika zbiorczego podatków,  zestawienia wpłat według form, stopień realizacji poborów podatków, zestawienia dziennego wpłat według rodzajów podatków, wykaz dłużników, wykaz dłużników hipotecznych, zestawienie nadpłat,  bilans otwarcia, wykaz należności, zaległości i odsetek na dzień, wykaz sald inkasentów na dzień, zadłużenie podatników z działalnością gospodarczą, zestawienie przepisów do umorzeń, zestawienie przypisów i odpisów za lata ubiegłe. </w:t>
      </w:r>
    </w:p>
    <w:p w14:paraId="337C45C4" w14:textId="77777777" w:rsidR="004956B7" w:rsidRPr="00271293" w:rsidRDefault="004956B7" w:rsidP="003E7A90">
      <w:pPr>
        <w:pStyle w:val="Akapitzlist"/>
        <w:numPr>
          <w:ilvl w:val="0"/>
          <w:numId w:val="21"/>
        </w:numPr>
        <w:spacing w:after="0" w:line="276" w:lineRule="auto"/>
        <w:jc w:val="both"/>
        <w:rPr>
          <w:bCs/>
        </w:rPr>
      </w:pPr>
      <w:r w:rsidRPr="00271293">
        <w:rPr>
          <w:bCs/>
        </w:rPr>
        <w:t xml:space="preserve">Automatyczne księgowanie wpłat na podstawie elektronicznego wyciągu bankowego przy uruchomieniu indywidualnych rachunków bankowych w systemie wymiarowym. </w:t>
      </w:r>
    </w:p>
    <w:p w14:paraId="418D2C39" w14:textId="3F2E8DC7" w:rsidR="004956B7" w:rsidRPr="00271293" w:rsidRDefault="004956B7" w:rsidP="003E7A90">
      <w:pPr>
        <w:pStyle w:val="Akapitzlist"/>
        <w:numPr>
          <w:ilvl w:val="0"/>
          <w:numId w:val="21"/>
        </w:numPr>
        <w:jc w:val="both"/>
        <w:rPr>
          <w:bCs/>
        </w:rPr>
      </w:pPr>
      <w:r w:rsidRPr="00271293">
        <w:rPr>
          <w:bCs/>
        </w:rPr>
        <w:t xml:space="preserve">System musi umożliwiać księgowanie wpłat w rozbiciu na wpłatę bankową, wpłatę w kasie  </w:t>
      </w:r>
      <w:r w:rsidR="00E35994">
        <w:rPr>
          <w:bCs/>
        </w:rPr>
        <w:br/>
      </w:r>
      <w:r w:rsidRPr="00271293">
        <w:rPr>
          <w:bCs/>
        </w:rPr>
        <w:t>i wpłatę u sołtysa z możliwością wydruku rozliczenia dziennego na poszczególne rodzaje zaksięgowań (polecenia księgowe).</w:t>
      </w:r>
    </w:p>
    <w:p w14:paraId="5FE64D23" w14:textId="7801CE5A" w:rsidR="004956B7" w:rsidRPr="00271293" w:rsidRDefault="004956B7" w:rsidP="003E7A90">
      <w:pPr>
        <w:pStyle w:val="Akapitzlist"/>
        <w:numPr>
          <w:ilvl w:val="0"/>
          <w:numId w:val="21"/>
        </w:numPr>
        <w:spacing w:after="0" w:line="276" w:lineRule="auto"/>
        <w:jc w:val="both"/>
        <w:rPr>
          <w:bCs/>
        </w:rPr>
      </w:pPr>
      <w:r w:rsidRPr="00271293">
        <w:rPr>
          <w:bCs/>
        </w:rPr>
        <w:t xml:space="preserve">Współpraca z czytnikiem kodów kreskowych w zakresie identyfikacji podatnika </w:t>
      </w:r>
      <w:r w:rsidR="00E35994">
        <w:rPr>
          <w:bCs/>
        </w:rPr>
        <w:br/>
      </w:r>
      <w:r w:rsidRPr="00271293">
        <w:rPr>
          <w:bCs/>
        </w:rPr>
        <w:t>i automatycznego wprowadzania dowodów wpłat sygnowanych kodami kreskowymi.</w:t>
      </w:r>
    </w:p>
    <w:p w14:paraId="212A2E07" w14:textId="5525C4B3" w:rsidR="004956B7" w:rsidRDefault="004956B7" w:rsidP="003E7A90">
      <w:pPr>
        <w:pStyle w:val="Akapitzlist"/>
        <w:numPr>
          <w:ilvl w:val="0"/>
          <w:numId w:val="21"/>
        </w:numPr>
        <w:spacing w:after="0" w:line="276" w:lineRule="auto"/>
        <w:jc w:val="both"/>
        <w:rPr>
          <w:bCs/>
        </w:rPr>
      </w:pPr>
      <w:r w:rsidRPr="00271293">
        <w:rPr>
          <w:bCs/>
        </w:rPr>
        <w:t xml:space="preserve">Integracja z modułem finansowo-księgowym w zakresie przesyłania noty księgowej do systemu finansowo-księgowego z zastosowaniem formatu XML lub inną metodą. </w:t>
      </w:r>
    </w:p>
    <w:p w14:paraId="24F7ED88" w14:textId="77777777" w:rsidR="004F7EBB" w:rsidRPr="00271293" w:rsidRDefault="004F7EBB" w:rsidP="004F7EBB">
      <w:pPr>
        <w:pStyle w:val="Akapitzlist"/>
        <w:spacing w:after="0" w:line="276" w:lineRule="auto"/>
        <w:ind w:left="360"/>
        <w:jc w:val="both"/>
        <w:rPr>
          <w:bCs/>
        </w:rPr>
      </w:pPr>
    </w:p>
    <w:p w14:paraId="6A34951D" w14:textId="77777777" w:rsidR="004956B7" w:rsidRPr="00271293" w:rsidRDefault="004956B7" w:rsidP="004956B7">
      <w:pPr>
        <w:pStyle w:val="Nagwek4"/>
        <w:numPr>
          <w:ilvl w:val="3"/>
          <w:numId w:val="1"/>
        </w:numPr>
        <w:ind w:left="1077" w:hanging="1077"/>
        <w:jc w:val="both"/>
        <w:rPr>
          <w:color w:val="auto"/>
        </w:rPr>
      </w:pPr>
      <w:r w:rsidRPr="00271293">
        <w:rPr>
          <w:color w:val="auto"/>
        </w:rPr>
        <w:t>Finanse i księgowość</w:t>
      </w:r>
    </w:p>
    <w:p w14:paraId="7E4959D1" w14:textId="77777777" w:rsidR="004956B7" w:rsidRPr="00271293" w:rsidRDefault="004956B7" w:rsidP="004956B7">
      <w:pPr>
        <w:spacing w:after="0" w:line="276" w:lineRule="auto"/>
        <w:jc w:val="both"/>
        <w:rPr>
          <w:bCs/>
        </w:rPr>
      </w:pPr>
      <w:r w:rsidRPr="00271293">
        <w:rPr>
          <w:bCs/>
        </w:rPr>
        <w:t>W zakresie obsługi finansowo – księgowej jednostki System powinien posiadać funkcjonalności odpowiadające za realizację następujących obszarów: finanse i budżet, rejestry VAT, rejestr umów, obsługa wydatków.</w:t>
      </w:r>
    </w:p>
    <w:p w14:paraId="5F07906C" w14:textId="77777777" w:rsidR="004956B7" w:rsidRPr="00271293" w:rsidRDefault="004956B7" w:rsidP="004956B7">
      <w:pPr>
        <w:spacing w:before="80" w:after="80"/>
        <w:jc w:val="both"/>
        <w:rPr>
          <w:rStyle w:val="Wyrnienieintensywne"/>
          <w:color w:val="auto"/>
        </w:rPr>
      </w:pPr>
      <w:r w:rsidRPr="00271293">
        <w:rPr>
          <w:rStyle w:val="Wyrnienieintensywne"/>
          <w:color w:val="auto"/>
        </w:rPr>
        <w:t>W zakresie obsługi finansów i budżetu system musi realizować nw. funkcjonalności:</w:t>
      </w:r>
    </w:p>
    <w:p w14:paraId="403C75D9" w14:textId="78564256"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spełniać wymagania określone przepisami ustawy o finansach publicznych, </w:t>
      </w:r>
      <w:r w:rsidR="00E35994">
        <w:rPr>
          <w:bCs/>
        </w:rPr>
        <w:br/>
      </w:r>
      <w:r w:rsidRPr="00271293">
        <w:rPr>
          <w:bCs/>
        </w:rPr>
        <w:t xml:space="preserve">o rachunkowości, o sprawozdawczości budżetowej. </w:t>
      </w:r>
    </w:p>
    <w:p w14:paraId="6A81CDE9"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posiadać możliwość kontekstowego trybu pracy tj. definiowalna struktura jednostek organizacyjnych oraz dzienników dostosowana do zakresu obowiązków pracowników. </w:t>
      </w:r>
    </w:p>
    <w:p w14:paraId="10C559CF"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posiadać możliwość definiowania dostępu do poszczególnych opcji menu oraz elementów struktury organizacyjnej (jednostka/dziennik), tak aby odpowiadało to zakresowi obowiązków (podgląd/edycja /administrowanie). </w:t>
      </w:r>
    </w:p>
    <w:p w14:paraId="7E131ED4"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mieć możliwość wglądu w przetwarzane dane w sposób wynikający z nadanych uprawnień tj. dostęp do informacji wybranego dziennika lub księgi głównej będącej agregacją zapisów wszystkich zdefiniowanych dzienników. </w:t>
      </w:r>
    </w:p>
    <w:p w14:paraId="3E92B9E7"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pozwalać na prowadzenie ewidencji zaangażowania środków budżetowych w poszczególnych paragrafach klasyfikacji budżetowej na poziomie każdej jednostki organizacyjnej, jak i całego budżetu. </w:t>
      </w:r>
    </w:p>
    <w:p w14:paraId="1DF2BBBF"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lastRenderedPageBreak/>
        <w:t xml:space="preserve">System musi posiadać warstwę prezentacyjną pozwalającą na swobodne przeglądanie stanu wykonania budżetu z uwzględnieniem wartości: </w:t>
      </w:r>
    </w:p>
    <w:p w14:paraId="0419464A"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planu, realizacji, % realizacji (stosunek plan/realizacja), różnicy plan – realizacja, </w:t>
      </w:r>
    </w:p>
    <w:p w14:paraId="58AA2553"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kosztów, % kosztów (stosunek plan/koszty), </w:t>
      </w:r>
    </w:p>
    <w:p w14:paraId="1266D3F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zaangażowania środków RB, różnicy plan – zaangażowanie RB, % zaangażowania RB (stosunek plan/zaangażowanie RB) , </w:t>
      </w:r>
    </w:p>
    <w:p w14:paraId="0DDDA8E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zaangażowania środków LN </w:t>
      </w:r>
    </w:p>
    <w:p w14:paraId="0BA4A1E6"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powinien pozwalać na prowadzenie analiz wg. kryteriów: </w:t>
      </w:r>
    </w:p>
    <w:p w14:paraId="45E3A615"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dział, rozdział, dział/rozdział/ paragraf, dział/rozdział/paragraf/analityka, </w:t>
      </w:r>
    </w:p>
    <w:p w14:paraId="49674FF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wydział, jednostka organizacyjna, zadanie, </w:t>
      </w:r>
    </w:p>
    <w:p w14:paraId="1B72A200"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dział/rozdział/paragraf/analityka – zadanie, </w:t>
      </w:r>
    </w:p>
    <w:p w14:paraId="17BD9E7D"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dziennik, </w:t>
      </w:r>
    </w:p>
    <w:p w14:paraId="6075D5A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okres rozliczeniowy. </w:t>
      </w:r>
    </w:p>
    <w:p w14:paraId="239198D8" w14:textId="203BCFF6"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pozwalać na wprowadzanie i księgowanie jednostkowych sprawozdań </w:t>
      </w:r>
      <w:r w:rsidR="00E35994">
        <w:rPr>
          <w:bCs/>
        </w:rPr>
        <w:br/>
      </w:r>
      <w:r w:rsidRPr="00271293">
        <w:rPr>
          <w:bCs/>
        </w:rPr>
        <w:t>z wykonania wydatków oraz dochodów budżetowych (import plików).</w:t>
      </w:r>
    </w:p>
    <w:p w14:paraId="23A16D03"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mieć możliwość definiowania oraz sporządzania zestawień wynikowych takich jak: </w:t>
      </w:r>
    </w:p>
    <w:p w14:paraId="02DFDE1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zestawienie zmian funduszu, </w:t>
      </w:r>
    </w:p>
    <w:p w14:paraId="6156DAB6"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rachunek zysków i strat, </w:t>
      </w:r>
    </w:p>
    <w:p w14:paraId="5C115C39"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bilans jednostki, </w:t>
      </w:r>
    </w:p>
    <w:p w14:paraId="210BDAF7"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bilans skonsolidowany. </w:t>
      </w:r>
    </w:p>
    <w:p w14:paraId="5EDBEA8E"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realizować obsługę sprawozdań budżetowych w zakresie: </w:t>
      </w:r>
    </w:p>
    <w:p w14:paraId="35C22599"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dochodów budżetowych, </w:t>
      </w:r>
    </w:p>
    <w:p w14:paraId="74293A84"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wydatków budżetowych </w:t>
      </w:r>
    </w:p>
    <w:p w14:paraId="6CB6D548"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nadwyżki lub deficytu budżetowego, </w:t>
      </w:r>
    </w:p>
    <w:p w14:paraId="3D212AC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stanu zobowiązań i należności.</w:t>
      </w:r>
    </w:p>
    <w:p w14:paraId="3C723B34"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pozwalać na przeglądanie stanów i obrotów kont, oraz ich wydruk w formie kont syntetycznych i analitycznych w formacie A4. </w:t>
      </w:r>
    </w:p>
    <w:p w14:paraId="055614DC"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System musi pozwalać na generowanie zestawień i ich wydruk w przekroju jednostek organizacyjnych, klasyfikacji budżetowej oraz zadań, zapisywanie tych zestawień do formatu PDF i wysyłanie w formie elektronicznej do jednostek.</w:t>
      </w:r>
    </w:p>
    <w:p w14:paraId="526ADCAA"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System musi pozwalać na generowanie raportów sprawozdawczych dla RIO (Rb-27S, Rb-27zz, Rb-28S, Rb-30, Rb-30S, Rb-34S, Rb-50, z możliwością ich eksportu do programu BeSTi@.</w:t>
      </w:r>
    </w:p>
    <w:p w14:paraId="68A04E0E"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generować w postaci elektronicznej sprawozdania w formacie wymaganym przez RIO i eksportować dane do wymaganego przez RIO systemu sprawozdawczości budżetowej (obecnie system Besti@ i obowiązujące prawnie systemy sprawozdawcze). </w:t>
      </w:r>
    </w:p>
    <w:p w14:paraId="68DF694B"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Funkcjonalność sprawozdawczości budżetowej powinna zwierać również możliwość: </w:t>
      </w:r>
    </w:p>
    <w:p w14:paraId="5DD745E6"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agregacji sprawozdań jednostkowych do sprawozdania zbiorczego,</w:t>
      </w:r>
    </w:p>
    <w:p w14:paraId="26A178B9"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tworzenia sprawozdań różnicowych – wykonanie budżetu za miesiąc, </w:t>
      </w:r>
    </w:p>
    <w:p w14:paraId="1BA127D4"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generowanie dokumentów księgowych na podstawie danych sprawozdań różnicowych (wykonanie budżetu za miesiąc). </w:t>
      </w:r>
    </w:p>
    <w:p w14:paraId="1081A298"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lastRenderedPageBreak/>
        <w:t xml:space="preserve">System musi posiadać moduł kontroli informujący o przekroczeniach zaplanowanego budżetu w zakresie klasyfikacji budżetowej, zadań oraz umów. Rodzaje przekroczeń które muszą podlegać analizie: </w:t>
      </w:r>
    </w:p>
    <w:p w14:paraId="58476BFF"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 na paragrafie / wydatki; </w:t>
      </w:r>
    </w:p>
    <w:p w14:paraId="4706FA1E"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 na paragrafie / koszty; </w:t>
      </w:r>
    </w:p>
    <w:p w14:paraId="71B61AA0"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 na paragrafie / zaangażowanie RB; </w:t>
      </w:r>
    </w:p>
    <w:p w14:paraId="7228622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wydatki / zaangażowanie RB; </w:t>
      </w:r>
    </w:p>
    <w:p w14:paraId="1249B5DB"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 na zadaniu / wydatki; </w:t>
      </w:r>
    </w:p>
    <w:p w14:paraId="30D23DA5"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 na zadaniu / koszty; </w:t>
      </w:r>
    </w:p>
    <w:p w14:paraId="0C93A76E"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plan na zadaniu / zaangażowanie RB.</w:t>
      </w:r>
    </w:p>
    <w:p w14:paraId="178ADB30"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umożliwiać przygotowanie zestawień i ich wydruk: </w:t>
      </w:r>
    </w:p>
    <w:p w14:paraId="45078B1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 przekroczeniu wykonania wydatków ponad plan, </w:t>
      </w:r>
    </w:p>
    <w:p w14:paraId="4D6EE1B8"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 zobowiązaniach przekraczających plany wydatków, </w:t>
      </w:r>
    </w:p>
    <w:p w14:paraId="31D621D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 zaangażowaniu przekraczającym plany wydatków, </w:t>
      </w:r>
    </w:p>
    <w:p w14:paraId="7EDC1DD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planu oraz wykonania kosztów i wydatków wg klasyfikacji budżetowej, </w:t>
      </w:r>
    </w:p>
    <w:p w14:paraId="5D710BC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 wydatkach przekraczających zaangażowanie wynikające z umowy, </w:t>
      </w:r>
    </w:p>
    <w:p w14:paraId="54DCDEBA"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o zobowiązaniach, należnościach wymagalnych. </w:t>
      </w:r>
    </w:p>
    <w:p w14:paraId="385969D3"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pozwalać na wprowadzanie bilansu otwarcia (generowanie B.O. automatycznie) z możliwością: </w:t>
      </w:r>
    </w:p>
    <w:p w14:paraId="593D9ED7"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ręcznego i automatycznego wprowadzania, </w:t>
      </w:r>
    </w:p>
    <w:p w14:paraId="2C037A1E"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tworzenia roboczego zbioru BO, który może być modyfikowany przed ostatecznym zamknięciem lub możliwość innego korygowania BO, </w:t>
      </w:r>
    </w:p>
    <w:p w14:paraId="1C70ACD7"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generowania łącznego BO, BZ dla kilku jednostek organizacyjnych, </w:t>
      </w:r>
    </w:p>
    <w:p w14:paraId="29A362B6"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generowania i drukowania zestawienia BO, BZ w formacie A4. </w:t>
      </w:r>
    </w:p>
    <w:p w14:paraId="7C0EB934"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Zbiory BO, BZ (salda dwustronne). </w:t>
      </w:r>
    </w:p>
    <w:p w14:paraId="5BE3FEF8"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zapewniać zamknięcie roku z możliwością zachowania na koniec zamykanego roku sald wszystkich kont analitycznych i jednocześnie uzyskania zerowych sald wybranych kont syntetycznych - salda dwustronne. </w:t>
      </w:r>
    </w:p>
    <w:p w14:paraId="54B94C54"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umożliwiać rejestrację operacji gospodarczych w dziennikach z możliwością: </w:t>
      </w:r>
    </w:p>
    <w:p w14:paraId="63B2235B"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storna czarnego i czerwonego, </w:t>
      </w:r>
    </w:p>
    <w:p w14:paraId="44034907"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generowania i drukowania dziennika w formacie A4 </w:t>
      </w:r>
    </w:p>
    <w:p w14:paraId="4D156BC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wprowadzenia dokumentu księgowego i jego zapłaty w rozbiciu na źródła finansowania a zarazem uzyskania łącznej kwoty na danym koncie analitycznym. </w:t>
      </w:r>
    </w:p>
    <w:p w14:paraId="49D3BFA0"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Prowadzenie planu kont z możliwością: </w:t>
      </w:r>
    </w:p>
    <w:p w14:paraId="5B6B4845"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korekty definicji konta, </w:t>
      </w:r>
    </w:p>
    <w:p w14:paraId="3DC07587"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usuwania konta z planu, </w:t>
      </w:r>
    </w:p>
    <w:p w14:paraId="1B699C8E"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blokady konta, </w:t>
      </w:r>
    </w:p>
    <w:p w14:paraId="3DA7A544"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generowania i drukowania planu kont w formacie A4,</w:t>
      </w:r>
    </w:p>
    <w:p w14:paraId="637BE596"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tworzenia o dowolnej głębokości analityki, z wykorzystaniem zarówno cyfr jak i liter przy jego budowie,</w:t>
      </w:r>
    </w:p>
    <w:p w14:paraId="23239B10"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lastRenderedPageBreak/>
        <w:t xml:space="preserve">automatycznej zmiany struktury kont analitycznych w środku roku obrotowego wraz z uzupełnieniem analityki pozycji dokumentów roku objętego modyfikacją o wybraną domyślną  wartość.. </w:t>
      </w:r>
    </w:p>
    <w:p w14:paraId="28007A0C"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umożliwiać automatyczne i ciągłe numerowanie dowodów księgowych. </w:t>
      </w:r>
    </w:p>
    <w:p w14:paraId="3556F1E8"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umożliwiać tworzenie procedur automatycznego dokonywania przeksięgowywań rocznych i miesięcznych, zgodnie z ustawą o rachunkowości (grupy kont 1,2,4,5,7,8 oraz przeksięgowań i wyksięgowań obowiązujących dla rozpoczęcia roku (konta grupy 8 i pozabilansowe wydatków strukturalnych). </w:t>
      </w:r>
    </w:p>
    <w:p w14:paraId="638B1910"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zapewniać możliwość rejestracji różnych typów dokumentów dochodowych, przychodowych, rozchodowych i wydatkowych, w tym m.in.: </w:t>
      </w:r>
    </w:p>
    <w:p w14:paraId="6A4D5519"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polecenie księgowania, </w:t>
      </w:r>
    </w:p>
    <w:p w14:paraId="33C69B9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nota księgowa, </w:t>
      </w:r>
    </w:p>
    <w:p w14:paraId="654ACA56"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raport kasowy, </w:t>
      </w:r>
    </w:p>
    <w:p w14:paraId="01413C15"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dotacji, </w:t>
      </w:r>
    </w:p>
    <w:p w14:paraId="3EAAA841"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subwencji, </w:t>
      </w:r>
    </w:p>
    <w:p w14:paraId="3405890D"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rachunków do umów zleceń, </w:t>
      </w:r>
    </w:p>
    <w:p w14:paraId="536788F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rachunków do umów o dzieło, </w:t>
      </w:r>
    </w:p>
    <w:p w14:paraId="45FD81DB"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faktur VAT, </w:t>
      </w:r>
    </w:p>
    <w:p w14:paraId="296B9583"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delegacji, listę środków dla jednostek, zaliczek, rozliczeń zaliczek, </w:t>
      </w:r>
    </w:p>
    <w:p w14:paraId="1F538C19"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listę dotacji, </w:t>
      </w:r>
    </w:p>
    <w:p w14:paraId="633255D3"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ryczałtów samochodowych, </w:t>
      </w:r>
    </w:p>
    <w:p w14:paraId="1D136914"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zaliczek stałych. </w:t>
      </w:r>
    </w:p>
    <w:p w14:paraId="0CB2ED8D"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zapewniać możliwość samodzielnego definiowania kolejnych rodzajów dokumentów. </w:t>
      </w:r>
    </w:p>
    <w:p w14:paraId="474FE010"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zapewniać dekretację zarejestrowanych dokumentów zarówno w zakresie zapisów księgowych jak i klasyfikacji budżetowej. </w:t>
      </w:r>
    </w:p>
    <w:p w14:paraId="5E53953C" w14:textId="77777777"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musi umożliwiać prowadzenie centralnego rejestru dowodów księgowych na poziomie wydziału finansowego jak również wydziałów merytorycznych. </w:t>
      </w:r>
    </w:p>
    <w:p w14:paraId="47910D51" w14:textId="31A5C771" w:rsidR="004956B7" w:rsidRPr="00271293" w:rsidRDefault="004956B7" w:rsidP="003E7A90">
      <w:pPr>
        <w:pStyle w:val="Akapitzlist"/>
        <w:numPr>
          <w:ilvl w:val="0"/>
          <w:numId w:val="22"/>
        </w:numPr>
        <w:spacing w:after="0" w:line="276" w:lineRule="auto"/>
        <w:ind w:left="360"/>
        <w:jc w:val="both"/>
        <w:rPr>
          <w:bCs/>
        </w:rPr>
      </w:pPr>
      <w:r w:rsidRPr="00271293">
        <w:rPr>
          <w:bCs/>
        </w:rPr>
        <w:t xml:space="preserve">System powinien posiadać mechanizmy integracyjne pozwalające na pobieranie danych </w:t>
      </w:r>
      <w:r w:rsidR="00E35994">
        <w:rPr>
          <w:bCs/>
        </w:rPr>
        <w:br/>
      </w:r>
      <w:r w:rsidRPr="00271293">
        <w:rPr>
          <w:bCs/>
        </w:rPr>
        <w:t xml:space="preserve">z systemów zewnętrznych takich jak: </w:t>
      </w:r>
    </w:p>
    <w:p w14:paraId="22B8B332"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informacji o wystawionych naliczeniach, wraz z ich automatyczną dekretacją; </w:t>
      </w:r>
    </w:p>
    <w:p w14:paraId="22BF45AE" w14:textId="77777777" w:rsidR="004956B7" w:rsidRPr="00271293" w:rsidRDefault="004956B7" w:rsidP="003E7A90">
      <w:pPr>
        <w:pStyle w:val="Akapitzlist"/>
        <w:numPr>
          <w:ilvl w:val="1"/>
          <w:numId w:val="22"/>
        </w:numPr>
        <w:spacing w:after="0" w:line="276" w:lineRule="auto"/>
        <w:ind w:left="1080"/>
        <w:jc w:val="both"/>
        <w:rPr>
          <w:bCs/>
        </w:rPr>
      </w:pPr>
      <w:r w:rsidRPr="00271293">
        <w:rPr>
          <w:bCs/>
        </w:rPr>
        <w:t xml:space="preserve">naliczonych list płac oraz rozliczenie podatków i składek na ubezpieczenie społeczne. </w:t>
      </w:r>
    </w:p>
    <w:p w14:paraId="1EE0E6C0" w14:textId="075A6DD9" w:rsidR="004956B7" w:rsidRDefault="004956B7" w:rsidP="003E7A90">
      <w:pPr>
        <w:pStyle w:val="Akapitzlist"/>
        <w:numPr>
          <w:ilvl w:val="1"/>
          <w:numId w:val="22"/>
        </w:numPr>
        <w:spacing w:after="0" w:line="276" w:lineRule="auto"/>
        <w:ind w:left="1080"/>
        <w:jc w:val="both"/>
        <w:rPr>
          <w:bCs/>
        </w:rPr>
      </w:pPr>
      <w:r w:rsidRPr="00271293">
        <w:rPr>
          <w:bCs/>
        </w:rPr>
        <w:t xml:space="preserve">Import księgowań z systemów rozliczeń analitycznych takich jak: księgowość podatków, księgowość gospodarki odpadami. </w:t>
      </w:r>
    </w:p>
    <w:p w14:paraId="3334CDA3" w14:textId="77777777" w:rsidR="00D92BBB" w:rsidRPr="00271293" w:rsidRDefault="00D92BBB" w:rsidP="00D92BBB">
      <w:pPr>
        <w:pStyle w:val="Akapitzlist"/>
        <w:spacing w:after="0" w:line="276" w:lineRule="auto"/>
        <w:ind w:left="1080"/>
        <w:jc w:val="both"/>
        <w:rPr>
          <w:bCs/>
        </w:rPr>
      </w:pPr>
    </w:p>
    <w:p w14:paraId="34F2AA88" w14:textId="77777777" w:rsidR="00D92BBB" w:rsidRPr="00D92BBB" w:rsidRDefault="00D92BBB" w:rsidP="00D92BBB">
      <w:pPr>
        <w:pStyle w:val="Nagwek3"/>
        <w:rPr>
          <w:i/>
          <w:iCs/>
          <w:color w:val="auto"/>
        </w:rPr>
      </w:pPr>
      <w:bookmarkStart w:id="59" w:name="_Hlk60666527"/>
      <w:bookmarkStart w:id="60" w:name="_Toc74550485"/>
      <w:bookmarkStart w:id="61" w:name="_Toc84338927"/>
      <w:r w:rsidRPr="00D92BBB">
        <w:rPr>
          <w:i/>
          <w:iCs/>
          <w:color w:val="auto"/>
        </w:rPr>
        <w:t>Wymagania funkcjonalne dot. budżetowania</w:t>
      </w:r>
      <w:bookmarkEnd w:id="59"/>
      <w:bookmarkEnd w:id="60"/>
      <w:bookmarkEnd w:id="61"/>
    </w:p>
    <w:p w14:paraId="5C84E724" w14:textId="77777777" w:rsidR="00D92BBB" w:rsidRPr="00D13576" w:rsidRDefault="00D92BBB" w:rsidP="00D92BBB">
      <w:pPr>
        <w:spacing w:after="0" w:line="276" w:lineRule="auto"/>
        <w:rPr>
          <w:rFonts w:cs="Segoe UI Light"/>
        </w:rPr>
      </w:pPr>
      <w:r w:rsidRPr="00D13576">
        <w:rPr>
          <w:rFonts w:cs="Segoe UI Light"/>
        </w:rPr>
        <w:t>Program musi:</w:t>
      </w:r>
    </w:p>
    <w:p w14:paraId="71A431B5"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współpracować ze słownikami systemowymi – korzystać ze słowników wspólnych dla całego systemu, </w:t>
      </w:r>
    </w:p>
    <w:p w14:paraId="4313E098" w14:textId="77777777" w:rsidR="00D92BBB" w:rsidRPr="00D13576" w:rsidRDefault="00D92BBB" w:rsidP="003E7A90">
      <w:pPr>
        <w:numPr>
          <w:ilvl w:val="0"/>
          <w:numId w:val="44"/>
        </w:numPr>
        <w:spacing w:after="0" w:line="276" w:lineRule="auto"/>
        <w:rPr>
          <w:rFonts w:cs="Segoe UI Light"/>
        </w:rPr>
      </w:pPr>
      <w:r w:rsidRPr="00D13576">
        <w:rPr>
          <w:rFonts w:cs="Segoe UI Light"/>
        </w:rPr>
        <w:lastRenderedPageBreak/>
        <w:t xml:space="preserve">pobierać dane z wspólnej bazy osób, umożliwiać weryfikację danych osobowych z bazą rejestru mieszkańców, </w:t>
      </w:r>
    </w:p>
    <w:p w14:paraId="6C9BFA29"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ewidencje danych wg klasyfikacji budżetowej jak i równolegle w tzw. układzie zadaniowym budżetu z zachowaniem zasady jednokrotnego wprowadzania dokumentów, z możliwością przypisywania wielu pozycji (paragrafów) klasyfikacji budżetowej do danego zadania, </w:t>
      </w:r>
    </w:p>
    <w:p w14:paraId="36D8FA05"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obsługę danych dla poszczególnych dysponentów budżetowych z możliwością ograniczenia lub wyłączenia dostępu do danych budżetowych określonych dysponentów dla poszczególnych użytkowników programu, </w:t>
      </w:r>
    </w:p>
    <w:p w14:paraId="3CFC66DC"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tworzenie planu dochodów i wydatków dla poszczególnych dysponentów, </w:t>
      </w:r>
    </w:p>
    <w:p w14:paraId="3A02E5FB"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ewidencję uchwał budżetowych w dokładności do grup paragrafów wg nowej ustawy o finansach publicznych, </w:t>
      </w:r>
    </w:p>
    <w:p w14:paraId="1C3DA2C8"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drukowanie uchwał jako załączników, </w:t>
      </w:r>
    </w:p>
    <w:p w14:paraId="039A88E9"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ewidencje dokumentów planu budżetowego z dokładnością do paragrafów, </w:t>
      </w:r>
    </w:p>
    <w:p w14:paraId="5A82F33D"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eksport uchwał i dokumentów planu budżetowego do programu Besti@, </w:t>
      </w:r>
    </w:p>
    <w:p w14:paraId="6CBA4585"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wysyłanie planu w formie elektronicznej do podległych jednostek budżetowych, </w:t>
      </w:r>
    </w:p>
    <w:p w14:paraId="410A01C4"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wczytywanie sprawozdań jednostkowych w formie elektronicznej zgodnej z systemem Besti@, </w:t>
      </w:r>
    </w:p>
    <w:p w14:paraId="37F29F2F"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weryfikację miesięczną i kwartalną wczytywanych sprawozdań, </w:t>
      </w:r>
    </w:p>
    <w:p w14:paraId="71D1A5E3"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możliwość przeglądanie i grupowanie danych na dowolnych poziomach struktury klasyfikacji budżetowej (dział - rozdział - paragraf - pozycja) lub na dowolnych poziomach struktury układu zadaniowego, </w:t>
      </w:r>
    </w:p>
    <w:p w14:paraId="12D5F12D"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tworzenie zestawień o dowolnej dokładności, </w:t>
      </w:r>
    </w:p>
    <w:p w14:paraId="3491FAA1"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obsługę archiwum z lat poprzednich, </w:t>
      </w:r>
    </w:p>
    <w:p w14:paraId="5F48BD91"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tworzenie różnorodnych zestawień, </w:t>
      </w:r>
    </w:p>
    <w:p w14:paraId="049D3DAB"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eksport danych i zestawień do arkuszy kalkulacyjnych Excel oraz OpenOffice, </w:t>
      </w:r>
    </w:p>
    <w:p w14:paraId="1F53825E"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projektowanie budżetu w układzie klasyfikacji budżetowej i/lub układu zadaniowego, </w:t>
      </w:r>
    </w:p>
    <w:p w14:paraId="61BD214B" w14:textId="77777777" w:rsidR="00D92BBB" w:rsidRPr="00D13576" w:rsidRDefault="00D92BBB" w:rsidP="003E7A90">
      <w:pPr>
        <w:numPr>
          <w:ilvl w:val="0"/>
          <w:numId w:val="44"/>
        </w:numPr>
        <w:spacing w:after="0" w:line="276" w:lineRule="auto"/>
        <w:rPr>
          <w:rFonts w:cs="Segoe UI Light"/>
        </w:rPr>
      </w:pPr>
      <w:r w:rsidRPr="00D13576">
        <w:rPr>
          <w:rFonts w:cs="Segoe UI Light"/>
        </w:rPr>
        <w:t>umożliwiać przygotowanie projektu na podstawie danych z systemu finansowo-księgowego (Plan, wykonanie, zaangażowanie)</w:t>
      </w:r>
    </w:p>
    <w:p w14:paraId="2FB32F96" w14:textId="77777777" w:rsidR="00D92BBB" w:rsidRPr="00D13576" w:rsidRDefault="00D92BBB" w:rsidP="003E7A90">
      <w:pPr>
        <w:numPr>
          <w:ilvl w:val="0"/>
          <w:numId w:val="44"/>
        </w:numPr>
        <w:spacing w:after="0" w:line="276" w:lineRule="auto"/>
        <w:rPr>
          <w:rFonts w:cs="Segoe UI Light"/>
        </w:rPr>
      </w:pPr>
      <w:r w:rsidRPr="00D13576">
        <w:rPr>
          <w:rFonts w:cs="Segoe UI Light"/>
        </w:rPr>
        <w:t>umożliwiać przygotowanie projektu na podstawie danych z rejestru umów i zaangażowania</w:t>
      </w:r>
    </w:p>
    <w:p w14:paraId="08355235"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zapewniać dwa etapy przygotowania planu na rok następny: prognoza i projekt planu, </w:t>
      </w:r>
    </w:p>
    <w:p w14:paraId="009F5E06"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przygotowanie kilku niezależnych wariantów prognozy i projektu, </w:t>
      </w:r>
    </w:p>
    <w:p w14:paraId="7CE6CA71"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przygotowanie prognozy na poziomie wydziałów merytorycznych i dalsze opracowanie ich przez służby skarbnika, </w:t>
      </w:r>
    </w:p>
    <w:p w14:paraId="3CF14F15"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projektowanie - przygotowanie uchwały budżetowej, </w:t>
      </w:r>
    </w:p>
    <w:p w14:paraId="1073AB94" w14:textId="77777777" w:rsidR="00D92BBB" w:rsidRPr="00D13576" w:rsidRDefault="00D92BBB" w:rsidP="003E7A90">
      <w:pPr>
        <w:numPr>
          <w:ilvl w:val="0"/>
          <w:numId w:val="44"/>
        </w:numPr>
        <w:spacing w:after="0" w:line="276" w:lineRule="auto"/>
        <w:rPr>
          <w:rFonts w:cs="Segoe UI Light"/>
        </w:rPr>
      </w:pPr>
      <w:r w:rsidRPr="00D13576">
        <w:rPr>
          <w:rFonts w:cs="Segoe UI Light"/>
        </w:rPr>
        <w:t xml:space="preserve">umożliwiać eksport projektu budżetu do programu Besti@, </w:t>
      </w:r>
    </w:p>
    <w:p w14:paraId="408A032A" w14:textId="77777777" w:rsidR="00D92BBB" w:rsidRDefault="00D92BBB" w:rsidP="003E7A90">
      <w:pPr>
        <w:numPr>
          <w:ilvl w:val="0"/>
          <w:numId w:val="44"/>
        </w:numPr>
        <w:spacing w:after="0" w:line="276" w:lineRule="auto"/>
        <w:rPr>
          <w:rFonts w:cs="Segoe UI Light"/>
        </w:rPr>
      </w:pPr>
      <w:r w:rsidRPr="00D13576">
        <w:rPr>
          <w:rFonts w:cs="Segoe UI Light"/>
        </w:rPr>
        <w:t>umożliwiać opracowania miesięcznych harmonogramów realizacji planu dochodów i wydatków budżetowych</w:t>
      </w:r>
      <w:r>
        <w:rPr>
          <w:rFonts w:cs="Segoe UI Light"/>
        </w:rPr>
        <w:t>.</w:t>
      </w:r>
    </w:p>
    <w:p w14:paraId="09A83728" w14:textId="77777777" w:rsidR="00D92BBB" w:rsidRPr="00D13576" w:rsidRDefault="00D92BBB" w:rsidP="00D92BBB">
      <w:pPr>
        <w:spacing w:after="0" w:line="276" w:lineRule="auto"/>
        <w:rPr>
          <w:rFonts w:cs="Segoe UI Light"/>
        </w:rPr>
      </w:pPr>
    </w:p>
    <w:p w14:paraId="1558A54B" w14:textId="77777777" w:rsidR="00D92BBB" w:rsidRPr="00D92BBB" w:rsidRDefault="00D92BBB" w:rsidP="00D92BBB">
      <w:pPr>
        <w:spacing w:after="0" w:line="276" w:lineRule="auto"/>
        <w:rPr>
          <w:rFonts w:cs="Segoe UI Light"/>
          <w:i/>
          <w:iCs/>
        </w:rPr>
      </w:pPr>
      <w:r w:rsidRPr="00D92BBB">
        <w:rPr>
          <w:rFonts w:cs="Segoe UI Light"/>
          <w:i/>
          <w:iCs/>
        </w:rPr>
        <w:t>Portal do składania wniosków budżetowych</w:t>
      </w:r>
    </w:p>
    <w:p w14:paraId="04C9E4B9" w14:textId="77777777" w:rsidR="00D92BBB" w:rsidRPr="00D13576" w:rsidRDefault="00D92BBB" w:rsidP="003E7A90">
      <w:pPr>
        <w:numPr>
          <w:ilvl w:val="0"/>
          <w:numId w:val="45"/>
        </w:numPr>
        <w:spacing w:after="0" w:line="276" w:lineRule="auto"/>
        <w:rPr>
          <w:rFonts w:cs="Segoe UI Light"/>
        </w:rPr>
      </w:pPr>
      <w:r w:rsidRPr="00D13576">
        <w:rPr>
          <w:rFonts w:cs="Segoe UI Light"/>
        </w:rPr>
        <w:lastRenderedPageBreak/>
        <w:t xml:space="preserve">Praca całkowicie online z jednoczesnym połączeniem do bazy danych urzędu, </w:t>
      </w:r>
    </w:p>
    <w:p w14:paraId="505842B5"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Brak potrzeby instalowania oprogramowania na komputerze – praca w przeglądarce internetowej. </w:t>
      </w:r>
    </w:p>
    <w:p w14:paraId="6503E7C1"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Wprowadzenie  materiału planistycznego na potrzeby projektu uchwały początkowej, </w:t>
      </w:r>
    </w:p>
    <w:p w14:paraId="61DEB453"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Praca na wersjach roboczych w dowolnej ilości i wysyłka do organu, </w:t>
      </w:r>
    </w:p>
    <w:p w14:paraId="37B8AC7E"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Możliwość udostępnienia podglądu swoich wniosków roboczych skarbnikowi, </w:t>
      </w:r>
    </w:p>
    <w:p w14:paraId="42BE3D88"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Podgląd swojego planu budżetowego i wykonania, </w:t>
      </w:r>
    </w:p>
    <w:p w14:paraId="174B697E"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Przygotowywanie i wysyłka wniosków o zmianę budżetu, </w:t>
      </w:r>
    </w:p>
    <w:p w14:paraId="431ACD82"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Utworzenie i edycja harmonogramu wydatkowania środków budżetowych, </w:t>
      </w:r>
    </w:p>
    <w:p w14:paraId="764AB9AF" w14:textId="77777777" w:rsidR="00D92BBB" w:rsidRPr="00D13576" w:rsidRDefault="00D92BBB" w:rsidP="003E7A90">
      <w:pPr>
        <w:numPr>
          <w:ilvl w:val="0"/>
          <w:numId w:val="45"/>
        </w:numPr>
        <w:spacing w:after="0" w:line="276" w:lineRule="auto"/>
        <w:rPr>
          <w:rFonts w:cs="Segoe UI Light"/>
        </w:rPr>
      </w:pPr>
      <w:r w:rsidRPr="00D13576">
        <w:rPr>
          <w:rFonts w:cs="Segoe UI Light"/>
        </w:rPr>
        <w:t xml:space="preserve">Praca zarówno w układzie klasycznym jak i zadaniowym. </w:t>
      </w:r>
    </w:p>
    <w:p w14:paraId="2BC25707" w14:textId="77777777" w:rsidR="00D92BBB" w:rsidRPr="00D13576" w:rsidRDefault="00D92BBB" w:rsidP="003E7A90">
      <w:pPr>
        <w:numPr>
          <w:ilvl w:val="0"/>
          <w:numId w:val="45"/>
        </w:numPr>
        <w:spacing w:after="0" w:line="276" w:lineRule="auto"/>
        <w:rPr>
          <w:rFonts w:cs="Segoe UI Light"/>
        </w:rPr>
      </w:pPr>
      <w:r>
        <w:rPr>
          <w:rFonts w:cs="Segoe UI Light"/>
          <w:bCs/>
        </w:rPr>
        <w:t xml:space="preserve">Moduł </w:t>
      </w:r>
      <w:r w:rsidRPr="00D13576">
        <w:rPr>
          <w:rFonts w:cs="Segoe UI Light"/>
        </w:rPr>
        <w:t>będzie dodatkowym kanałem dostępu do aplikacji Budżet. Pozwali na zalogowanie i pracę z każdego miejsca i każdego urządzenia podłączonego do internetu i wyposażonego w przeglądarkę internetową. Aplikacja umożliwi korzystanie z szyfrowanego połączenia z bezpiecznym protokołem https, lub za pośrednictwem wirtualnej sieci prywatnej (VPN).</w:t>
      </w:r>
    </w:p>
    <w:p w14:paraId="5991631C" w14:textId="77777777" w:rsidR="00D92BBB" w:rsidRDefault="00D92BBB" w:rsidP="003E7A90">
      <w:pPr>
        <w:numPr>
          <w:ilvl w:val="0"/>
          <w:numId w:val="45"/>
        </w:numPr>
        <w:spacing w:after="0" w:line="276" w:lineRule="auto"/>
        <w:rPr>
          <w:rFonts w:cs="Segoe UI Light"/>
        </w:rPr>
      </w:pPr>
      <w:r w:rsidRPr="00D13576">
        <w:rPr>
          <w:rFonts w:cs="Segoe UI Light"/>
        </w:rPr>
        <w:t xml:space="preserve">Celem wdrożenia modułu jest umożliwienie jednoczesnej i  skoordynowanej pracy nad projektem budżetu niezależnie od tego czy wniosek jest tworzony przez wydział jednostki głównej, samodzielne stanowisko, czy kierownika jednostki zlokalizowanej w innej części gminy/miasta. Co ważne możliwe będzie wykonywanie pracy przez każdą jednostkę z wykorzystaniem dowolnego kanału – będzie można rozpocząć pracę nad materiałem planistycznym w aplikacji Budżet, a zakończyć za pomocą </w:t>
      </w:r>
      <w:r>
        <w:rPr>
          <w:rFonts w:cs="Segoe UI Light"/>
        </w:rPr>
        <w:t>portalu</w:t>
      </w:r>
      <w:r w:rsidRPr="00D13576">
        <w:rPr>
          <w:rFonts w:cs="Segoe UI Light"/>
        </w:rPr>
        <w:t xml:space="preserve">, </w:t>
      </w:r>
      <w:r>
        <w:rPr>
          <w:rFonts w:cs="Segoe UI Light"/>
        </w:rPr>
        <w:br/>
      </w:r>
      <w:r w:rsidRPr="00D13576">
        <w:rPr>
          <w:rFonts w:cs="Segoe UI Light"/>
        </w:rPr>
        <w:t>z innego miejsca.</w:t>
      </w:r>
    </w:p>
    <w:p w14:paraId="1ADB086F" w14:textId="77777777" w:rsidR="004956B7" w:rsidRPr="00271293" w:rsidRDefault="004956B7" w:rsidP="004956B7">
      <w:pPr>
        <w:spacing w:after="0" w:line="276" w:lineRule="auto"/>
        <w:jc w:val="both"/>
        <w:rPr>
          <w:bCs/>
        </w:rPr>
      </w:pPr>
    </w:p>
    <w:p w14:paraId="46F0A2DE" w14:textId="77777777" w:rsidR="004956B7" w:rsidRPr="00271293" w:rsidRDefault="004956B7" w:rsidP="004956B7">
      <w:pPr>
        <w:spacing w:before="80" w:after="80"/>
        <w:jc w:val="both"/>
        <w:rPr>
          <w:rStyle w:val="Wyrnienieintensywne"/>
          <w:color w:val="auto"/>
        </w:rPr>
      </w:pPr>
      <w:r w:rsidRPr="00271293">
        <w:rPr>
          <w:rStyle w:val="Wyrnienieintensywne"/>
          <w:color w:val="auto"/>
        </w:rPr>
        <w:t>Obsługa wydatków:</w:t>
      </w:r>
    </w:p>
    <w:p w14:paraId="18A4F365"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zapewniać możliwość rejestracji różnych typów dokumentów rozchodowych i wydatkowych, w tym m.in.: </w:t>
      </w:r>
    </w:p>
    <w:p w14:paraId="0B1A2DE1"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rachunków do umów zleceń umożliwiając ich automatyczne składkowanie, </w:t>
      </w:r>
    </w:p>
    <w:p w14:paraId="065ECF75"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rachunków do umów o dzieło, </w:t>
      </w:r>
    </w:p>
    <w:p w14:paraId="7E497040"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faktur VAT, </w:t>
      </w:r>
    </w:p>
    <w:p w14:paraId="626442A8"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delegacji, listę środków dla jednostek, zaliczek, rozliczeń zaliczek, </w:t>
      </w:r>
    </w:p>
    <w:p w14:paraId="3B5E072A"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listę dotacji, </w:t>
      </w:r>
    </w:p>
    <w:p w14:paraId="2145B1D3"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ryczałtów samochodowych, </w:t>
      </w:r>
    </w:p>
    <w:p w14:paraId="09C39DC8"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zaliczek stałych. </w:t>
      </w:r>
    </w:p>
    <w:p w14:paraId="3088C8FD" w14:textId="77777777" w:rsidR="004956B7" w:rsidRPr="00271293" w:rsidRDefault="004956B7" w:rsidP="003E7A90">
      <w:pPr>
        <w:pStyle w:val="Akapitzlist"/>
        <w:numPr>
          <w:ilvl w:val="0"/>
          <w:numId w:val="23"/>
        </w:numPr>
        <w:spacing w:after="0" w:line="276" w:lineRule="auto"/>
        <w:jc w:val="both"/>
        <w:rPr>
          <w:bCs/>
        </w:rPr>
      </w:pPr>
      <w:r w:rsidRPr="00271293">
        <w:rPr>
          <w:bCs/>
        </w:rPr>
        <w:t>System musi zapewniać możliwość samodzielnego definiowania kolejnych rodzajów dokumentów i rejestrów.</w:t>
      </w:r>
    </w:p>
    <w:p w14:paraId="0A9368C1"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zapewniać dekretację zarejestrowanych dokumentów zarówno w zakresie zapisów księgowych, jak i klasyfikacji budżetowej. </w:t>
      </w:r>
    </w:p>
    <w:p w14:paraId="54267B98"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umożliwiać prowadzenie centralnego rejestru dowodów księgowych na poziomie wydziału finansowego jak również wydziałów merytorycznych. </w:t>
      </w:r>
    </w:p>
    <w:p w14:paraId="63605AFF"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W przypadku faktur VAT, system musi zapewnić funkcjonalność umożliwiającą dokonanie odliczeń części lub całości podatku VAT, zgodnie z obowiązującymi w tym zakresie </w:t>
      </w:r>
      <w:r w:rsidRPr="00271293">
        <w:rPr>
          <w:bCs/>
        </w:rPr>
        <w:lastRenderedPageBreak/>
        <w:t xml:space="preserve">przepisami z uwzględnieniem tworzenia rejestru zakupów dotyczących sprzedaży opodatkowanej oraz rejestru dotyczące sprzedaży opodatkowanej i zwolnionej. </w:t>
      </w:r>
    </w:p>
    <w:p w14:paraId="028FCE3E"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umożliwić tworzenie rejestrów z uwzględnieniem korekt z różnych okresów rozliczeniowych w tym z lat ubiegłych z uwzględnieniem zachowania archiwalnych wersji poprzednich rejestrów. </w:t>
      </w:r>
    </w:p>
    <w:p w14:paraId="61E7DFB0"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zapewniać możliwość generowania na podstawie wprowadzonych dokumentów kosztowych plików zawierających polecenia przelewów do systemu bankowego posiadanego przez Zamawiającego. </w:t>
      </w:r>
    </w:p>
    <w:p w14:paraId="177D4181"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Procedura tworzenia paczek eksportu do systemu bankowego Zamawiającego powinna zawierać możliwość selekcji dokumentów niezapłaconych, a następnie powinna posiadać (do wyboru) algorytmy grupowania np. wg daty płatności, kontrahenta itp. </w:t>
      </w:r>
    </w:p>
    <w:p w14:paraId="3B469ED2"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Na podstawie wprowadzonych dokumentów, system musi umożliwić generowanie zestawień zawierających kasową listę wypłat. </w:t>
      </w:r>
    </w:p>
    <w:p w14:paraId="1F47B788" w14:textId="77777777" w:rsidR="004956B7" w:rsidRPr="00271293" w:rsidRDefault="004956B7" w:rsidP="003E7A90">
      <w:pPr>
        <w:pStyle w:val="Akapitzlist"/>
        <w:numPr>
          <w:ilvl w:val="0"/>
          <w:numId w:val="23"/>
        </w:numPr>
        <w:spacing w:after="0" w:line="276" w:lineRule="auto"/>
        <w:jc w:val="both"/>
        <w:rPr>
          <w:bCs/>
        </w:rPr>
      </w:pPr>
      <w:r w:rsidRPr="00271293">
        <w:rPr>
          <w:bCs/>
        </w:rPr>
        <w:t xml:space="preserve">System musi zapewnić mechanizmy, które umożliwią rejestrację dokumentu w systemie z wielostopniową akceptacją zgodnie z obowiązującymi zasadami kontroli wewnętrznej: </w:t>
      </w:r>
    </w:p>
    <w:p w14:paraId="1D589CB2"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akceptacja formalna i rachunkowa dokonywaną przez komórkę finansową, </w:t>
      </w:r>
    </w:p>
    <w:p w14:paraId="6B802CA8"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akceptacja merytoryczna, dokonywana przez komórkę merytoryczną, </w:t>
      </w:r>
    </w:p>
    <w:p w14:paraId="2F3E1AA0" w14:textId="77777777" w:rsidR="004956B7" w:rsidRPr="00271293" w:rsidRDefault="004956B7" w:rsidP="003E7A90">
      <w:pPr>
        <w:pStyle w:val="Akapitzlist"/>
        <w:numPr>
          <w:ilvl w:val="1"/>
          <w:numId w:val="23"/>
        </w:numPr>
        <w:spacing w:after="0" w:line="276" w:lineRule="auto"/>
        <w:jc w:val="both"/>
        <w:rPr>
          <w:bCs/>
        </w:rPr>
      </w:pPr>
      <w:r w:rsidRPr="00271293">
        <w:rPr>
          <w:bCs/>
        </w:rPr>
        <w:t xml:space="preserve">zatwierdzenie do realizacji przez decydentów. </w:t>
      </w:r>
    </w:p>
    <w:p w14:paraId="359DF587" w14:textId="77777777" w:rsidR="008B5C70" w:rsidRDefault="004956B7" w:rsidP="003E7A90">
      <w:pPr>
        <w:pStyle w:val="Akapitzlist"/>
        <w:numPr>
          <w:ilvl w:val="0"/>
          <w:numId w:val="23"/>
        </w:numPr>
        <w:spacing w:after="0" w:line="276" w:lineRule="auto"/>
        <w:jc w:val="both"/>
        <w:rPr>
          <w:bCs/>
        </w:rPr>
      </w:pPr>
      <w:r w:rsidRPr="00271293">
        <w:rPr>
          <w:bCs/>
        </w:rPr>
        <w:t xml:space="preserve">System powinien na etapie księgowanie wyciągu bankowego analizować stan wykonania budżetu i wyświetlać stosowną informację dotycząca wychwyconego przekroczenia </w:t>
      </w:r>
      <w:r w:rsidR="004F7EBB">
        <w:rPr>
          <w:bCs/>
        </w:rPr>
        <w:br/>
      </w:r>
      <w:r w:rsidRPr="00271293">
        <w:rPr>
          <w:bCs/>
        </w:rPr>
        <w:t>w zakresie planu budżetu jak i planu zawartych umów z kontrahentami.</w:t>
      </w:r>
    </w:p>
    <w:p w14:paraId="11D0E4DC" w14:textId="77777777" w:rsidR="008B5C70" w:rsidRDefault="008B5C70" w:rsidP="008B5C70">
      <w:pPr>
        <w:spacing w:after="0" w:line="276" w:lineRule="auto"/>
        <w:jc w:val="both"/>
        <w:rPr>
          <w:bCs/>
        </w:rPr>
      </w:pPr>
    </w:p>
    <w:p w14:paraId="3F18ADA5" w14:textId="77777777" w:rsidR="008B5C70" w:rsidRPr="008B5C70" w:rsidRDefault="008B5C70" w:rsidP="008B5C70">
      <w:pPr>
        <w:pStyle w:val="Nagwek3"/>
        <w:rPr>
          <w:color w:val="auto"/>
        </w:rPr>
      </w:pPr>
      <w:bookmarkStart w:id="62" w:name="_Toc74550491"/>
      <w:bookmarkStart w:id="63" w:name="_Toc84338930"/>
      <w:r w:rsidRPr="008B5C70">
        <w:rPr>
          <w:color w:val="auto"/>
        </w:rPr>
        <w:t xml:space="preserve">Wymagania funkcjonalne w obszarze </w:t>
      </w:r>
      <w:bookmarkEnd w:id="62"/>
      <w:r w:rsidRPr="008B5C70">
        <w:rPr>
          <w:color w:val="auto"/>
        </w:rPr>
        <w:t>centralizacji VAT</w:t>
      </w:r>
      <w:bookmarkEnd w:id="63"/>
    </w:p>
    <w:p w14:paraId="30CA7B65"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Oprogramowanie musi umożliwiać tworzenie deklaracji dla podatku od towarów i usług o charakterze deklaracji cząstkowej i zbiorczej w formie i treści zgodnej z obowiązującym drukiem urzędowym Ministra Finansów- poprzez automatyczną bieżącą aktualizację w oparciu o formularze deklaracji dostępne na stronie Ministerstwa Finansów. Dotyczy to deklaracji VAT-7 wraz z załącznikami do deklaracji VAT7 oraz jej korekty. W przypadku sporządzania korekty cząstkowej deklaracji VAT narzędzie musi umożliwiać opisanie przyczyny wygenerowania korekty deklaracji na formularzu ORD-ZU (Dotyczy to zarówno korekty deklaracji cząstkowej jak i deklaracji zbiorczej). </w:t>
      </w:r>
    </w:p>
    <w:p w14:paraId="62EC8D1C"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umożliwiać definiowanie/zaciąganie opublikowanych szablonów dokumentów w zakresie podatku od towarów i usług tj. deklaracji VAT-7 wraz załącznikami do deklaracji VAT7 oraz jej korekty, stawek VAT, rozróżniania typów dokumentów oraz wprowadzanie nowych kodów VAT- zgodnie ze zmianami wprowadzanymi nowymi ustawami o podatku od towarów i usług. </w:t>
      </w:r>
    </w:p>
    <w:p w14:paraId="27EE4696"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umożliwiać wywiązanie się </w:t>
      </w:r>
      <w:r>
        <w:rPr>
          <w:rFonts w:cs="Segoe UI Light"/>
          <w:bCs/>
          <w:iCs/>
        </w:rPr>
        <w:t>Zamawiającego</w:t>
      </w:r>
      <w:r w:rsidRPr="00F4450D">
        <w:rPr>
          <w:rFonts w:cs="Segoe UI Light"/>
          <w:bCs/>
          <w:iCs/>
        </w:rPr>
        <w:t xml:space="preserve"> z obowiązku przekazywania do Urzędu Skarbowego plików JPK jednostki samorządu terytorialnego, co oznacza, że powinno wspierać lub umożliwiać importowanie danych z systemów finansowo-księgowych Zamawiającego oraz podległych mu jednostek budżetowych, przetwarzanie pobranych </w:t>
      </w:r>
      <w:r w:rsidRPr="00F4450D">
        <w:rPr>
          <w:rFonts w:cs="Segoe UI Light"/>
          <w:bCs/>
          <w:iCs/>
        </w:rPr>
        <w:lastRenderedPageBreak/>
        <w:t xml:space="preserve">danych w pliki JPK zgodnie z Rozporządzeniem ministra Finansów z dnia 24 czerwca 2016r w sprawie sposobu przesyłania za pomocą środków komunikacji elektronicznej ksiąg podatkowych oraz wymagań technicznych dla informatycznych nośników danych, na których te księgi mogą być zapisane i przekazywane {Dz. U. z 2016r poz. 932) oraz przesyłanie tak wygenerowanych plików JPK do Urzędu Skarbowego. </w:t>
      </w:r>
    </w:p>
    <w:p w14:paraId="7B16B30B"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umożliwiać sporządzenie wydruków rejestrów i deklaracji na każdym etapie pracy w narzędziu. </w:t>
      </w:r>
    </w:p>
    <w:p w14:paraId="30DFA2EF"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zapewnić generowanie i umieszczanie na wydrukach deklaracji tzw. sumy kontrolnej wyliczanej na bazie wszystkich wprowadzonych pól. </w:t>
      </w:r>
    </w:p>
    <w:p w14:paraId="0E7A8112"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zapewnić generowanie zbiorczego zestawienia rejestrów zakupu i sprzedaży na podstawie zgromadzonych w narzędziu danych z rejestrów cząstkowych. </w:t>
      </w:r>
    </w:p>
    <w:p w14:paraId="0CB645A4"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umożliwiać kreowanie raportów na podstawie zgromadzonych danych z zastosowaniem dowolnego filtra oraz przeglądanie i wyszukiwanie danych według zadanych kryteriów. </w:t>
      </w:r>
    </w:p>
    <w:p w14:paraId="479A5D99"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Narzędzie musi zapewnić wygenerowanie raportu kontrolnego, prezentującego która jednostka budżetowa (podległa) złożyła deklarację cząstkową wraz z opcją zaznaczania faktu złożenia przez daną jednostkę budżetową korekty do wcześniejszych deklaracji cząstkowych.</w:t>
      </w:r>
    </w:p>
    <w:p w14:paraId="08059931"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Narzędzie musi zapewnić jednoczesną pracę 100 użytkowników, tj.: </w:t>
      </w:r>
    </w:p>
    <w:p w14:paraId="59D2A1C6" w14:textId="77777777" w:rsidR="008B5C70" w:rsidRPr="00F4450D" w:rsidRDefault="008B5C70" w:rsidP="003E7A90">
      <w:pPr>
        <w:numPr>
          <w:ilvl w:val="1"/>
          <w:numId w:val="38"/>
        </w:numPr>
        <w:spacing w:after="0" w:line="276" w:lineRule="auto"/>
        <w:rPr>
          <w:rFonts w:cs="Segoe UI Light"/>
          <w:bCs/>
          <w:iCs/>
        </w:rPr>
      </w:pPr>
      <w:r w:rsidRPr="00F4450D">
        <w:rPr>
          <w:rFonts w:cs="Segoe UI Light"/>
          <w:bCs/>
          <w:iCs/>
        </w:rPr>
        <w:t>zachowanie pełnej wydajności Oprogramowania przy zakładanej średniej przepustowości 100 równoczesnych sesji użytkowników/godzinę,</w:t>
      </w:r>
    </w:p>
    <w:p w14:paraId="009512E2" w14:textId="77777777" w:rsidR="008B5C70" w:rsidRPr="00F4450D" w:rsidRDefault="008B5C70" w:rsidP="003E7A90">
      <w:pPr>
        <w:numPr>
          <w:ilvl w:val="1"/>
          <w:numId w:val="38"/>
        </w:numPr>
        <w:spacing w:after="0" w:line="276" w:lineRule="auto"/>
        <w:rPr>
          <w:rFonts w:cs="Segoe UI Light"/>
          <w:bCs/>
          <w:iCs/>
        </w:rPr>
      </w:pPr>
      <w:r w:rsidRPr="00F4450D">
        <w:rPr>
          <w:rFonts w:cs="Segoe UI Light"/>
          <w:bCs/>
          <w:iCs/>
        </w:rPr>
        <w:t>pełna wydajność Oprogramowania oznacza, iż czas reakcji na działania użytkownika pracującego w sieci lokalnej dla Oprogramowania (sieć Zamawiającego) powinien być nie dłuższy niż 1 sekunda (do przedmiotowego czasu nie wlicza się czasów opóźnień pakietów danych przesyłanych w sieci rozległej, poprzez którą może być udostępniana część Oprogramowania),</w:t>
      </w:r>
    </w:p>
    <w:p w14:paraId="7202156E" w14:textId="77777777" w:rsidR="008B5C70" w:rsidRPr="00F4450D" w:rsidRDefault="008B5C70" w:rsidP="003E7A90">
      <w:pPr>
        <w:numPr>
          <w:ilvl w:val="1"/>
          <w:numId w:val="38"/>
        </w:numPr>
        <w:spacing w:after="0" w:line="276" w:lineRule="auto"/>
        <w:rPr>
          <w:rFonts w:cs="Segoe UI Light"/>
          <w:bCs/>
          <w:iCs/>
        </w:rPr>
      </w:pPr>
      <w:r w:rsidRPr="00F4450D">
        <w:rPr>
          <w:rFonts w:cs="Segoe UI Light"/>
          <w:bCs/>
          <w:iCs/>
        </w:rPr>
        <w:t>w przypadku przekroczenia wskazanych powyżej parametrów dotyczących przepustowości Oprogramowanie pozwala na realizacje czynności użytkownikom bez błędów lub ograniczeń funkcjonalnych jednak bez zachowania parametrów wydajnościowych.</w:t>
      </w:r>
    </w:p>
    <w:p w14:paraId="54FD190B" w14:textId="77777777" w:rsidR="008B5C70" w:rsidRPr="00F4450D" w:rsidRDefault="008B5C70" w:rsidP="003E7A90">
      <w:pPr>
        <w:numPr>
          <w:ilvl w:val="0"/>
          <w:numId w:val="37"/>
        </w:numPr>
        <w:spacing w:after="0" w:line="276" w:lineRule="auto"/>
        <w:rPr>
          <w:rFonts w:cs="Segoe UI Light"/>
          <w:bCs/>
          <w:iCs/>
        </w:rPr>
      </w:pPr>
      <w:r w:rsidRPr="00F4450D">
        <w:rPr>
          <w:rFonts w:cs="Segoe UI Light"/>
          <w:bCs/>
          <w:iCs/>
        </w:rPr>
        <w:t xml:space="preserve">Funkcjonalności Oprogramowania, opisane w rozdz. I i II muszą: </w:t>
      </w:r>
    </w:p>
    <w:p w14:paraId="0CB69896" w14:textId="77777777" w:rsidR="008B5C70" w:rsidRPr="00F4450D" w:rsidRDefault="008B5C70" w:rsidP="003E7A90">
      <w:pPr>
        <w:numPr>
          <w:ilvl w:val="1"/>
          <w:numId w:val="39"/>
        </w:numPr>
        <w:spacing w:after="0" w:line="276" w:lineRule="auto"/>
        <w:rPr>
          <w:rFonts w:cs="Segoe UI Light"/>
          <w:bCs/>
          <w:iCs/>
        </w:rPr>
      </w:pPr>
      <w:r w:rsidRPr="00F4450D">
        <w:rPr>
          <w:rFonts w:cs="Segoe UI Light"/>
          <w:bCs/>
          <w:iCs/>
        </w:rPr>
        <w:t xml:space="preserve">być dostępne (możliwe do wykonania) z poziomu interfejsu użytkownika (GUI), </w:t>
      </w:r>
    </w:p>
    <w:p w14:paraId="540860F2" w14:textId="77777777" w:rsidR="008B5C70" w:rsidRPr="00F4450D" w:rsidRDefault="008B5C70" w:rsidP="003E7A90">
      <w:pPr>
        <w:numPr>
          <w:ilvl w:val="1"/>
          <w:numId w:val="39"/>
        </w:numPr>
        <w:spacing w:after="0" w:line="276" w:lineRule="auto"/>
        <w:rPr>
          <w:rFonts w:cs="Segoe UI Light"/>
          <w:bCs/>
          <w:iCs/>
        </w:rPr>
      </w:pPr>
      <w:r w:rsidRPr="00F4450D">
        <w:rPr>
          <w:rFonts w:cs="Segoe UI Light"/>
          <w:bCs/>
          <w:iCs/>
        </w:rPr>
        <w:t xml:space="preserve">być dostępne jedynie dla uprawnionych użytkowników Oprogramowania, w zakresie zgodnym z ograniczeniami nakładanymi poprzez uprawnienia dostępu do danych w Oprogramowaniu (w szczególności uprawnienia użytkownika do widoczności danych jedynie z wskazanej jednostki budżetowej). </w:t>
      </w:r>
    </w:p>
    <w:p w14:paraId="7C902DAF" w14:textId="4AF41B87" w:rsidR="004956B7" w:rsidRPr="008B5C70" w:rsidRDefault="004956B7" w:rsidP="008B5C70">
      <w:pPr>
        <w:spacing w:after="0" w:line="276" w:lineRule="auto"/>
        <w:jc w:val="both"/>
        <w:rPr>
          <w:bCs/>
        </w:rPr>
      </w:pPr>
      <w:r w:rsidRPr="008B5C70">
        <w:rPr>
          <w:bCs/>
        </w:rPr>
        <w:t xml:space="preserve"> </w:t>
      </w:r>
    </w:p>
    <w:p w14:paraId="4595E8B3" w14:textId="77777777" w:rsidR="004F7EBB" w:rsidRPr="00271293" w:rsidRDefault="004F7EBB" w:rsidP="004F7EBB">
      <w:pPr>
        <w:pStyle w:val="Akapitzlist"/>
        <w:spacing w:after="0" w:line="276" w:lineRule="auto"/>
        <w:jc w:val="both"/>
        <w:rPr>
          <w:bCs/>
        </w:rPr>
      </w:pPr>
    </w:p>
    <w:p w14:paraId="4235904E"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przelewów</w:t>
      </w:r>
    </w:p>
    <w:p w14:paraId="1BEDD263" w14:textId="77777777" w:rsidR="004956B7" w:rsidRPr="00271293" w:rsidRDefault="004956B7" w:rsidP="004956B7">
      <w:pPr>
        <w:jc w:val="both"/>
      </w:pPr>
      <w:r w:rsidRPr="00271293">
        <w:t>Moduł obsługujący ww. obszar:</w:t>
      </w:r>
    </w:p>
    <w:p w14:paraId="0DACCF79" w14:textId="77777777" w:rsidR="004956B7" w:rsidRPr="00271293" w:rsidRDefault="004956B7" w:rsidP="003E7A90">
      <w:pPr>
        <w:pStyle w:val="Akapitzlist"/>
        <w:numPr>
          <w:ilvl w:val="0"/>
          <w:numId w:val="14"/>
        </w:numPr>
        <w:jc w:val="both"/>
      </w:pPr>
      <w:r w:rsidRPr="00271293">
        <w:lastRenderedPageBreak/>
        <w:t>Musi zapewniać możliwość ustawienia podstawowych informacji niezbędnych do obsługi przelewów: banku obsługującego urząd oraz formatu plików importowanych z banku.</w:t>
      </w:r>
    </w:p>
    <w:p w14:paraId="39A00E94" w14:textId="77777777" w:rsidR="004956B7" w:rsidRPr="00271293" w:rsidRDefault="004956B7" w:rsidP="003E7A90">
      <w:pPr>
        <w:pStyle w:val="Akapitzlist"/>
        <w:numPr>
          <w:ilvl w:val="0"/>
          <w:numId w:val="14"/>
        </w:numPr>
        <w:jc w:val="both"/>
      </w:pPr>
      <w:r w:rsidRPr="00271293">
        <w:t>Musi uwzględniać możliwość pracy w dwóch wariantach: z zastosowaniem kont ogólnych urzędu oraz kont indywidualnych. W zakresie kont ogólnych moduł powinien umożliwiać:</w:t>
      </w:r>
    </w:p>
    <w:p w14:paraId="4C5C1164" w14:textId="77777777" w:rsidR="004956B7" w:rsidRPr="00271293" w:rsidRDefault="004956B7" w:rsidP="003E7A90">
      <w:pPr>
        <w:pStyle w:val="Akapitzlist"/>
        <w:numPr>
          <w:ilvl w:val="1"/>
          <w:numId w:val="14"/>
        </w:numPr>
        <w:jc w:val="both"/>
      </w:pPr>
      <w:r w:rsidRPr="00271293">
        <w:t>wprowadzenie kont ogólnych z uwzględnieniem podatku/rodzaju należności,</w:t>
      </w:r>
    </w:p>
    <w:p w14:paraId="03140A11" w14:textId="77777777" w:rsidR="004956B7" w:rsidRPr="00271293" w:rsidRDefault="004956B7" w:rsidP="003E7A90">
      <w:pPr>
        <w:pStyle w:val="Akapitzlist"/>
        <w:numPr>
          <w:ilvl w:val="1"/>
          <w:numId w:val="14"/>
        </w:numPr>
        <w:jc w:val="both"/>
      </w:pPr>
      <w:r w:rsidRPr="00271293">
        <w:t>wprowadzenie szablonów kont z uwzględnieniem podatku/rodzaju należności,</w:t>
      </w:r>
    </w:p>
    <w:p w14:paraId="32D2CE65" w14:textId="77777777" w:rsidR="004956B7" w:rsidRPr="00271293" w:rsidRDefault="004956B7" w:rsidP="003E7A90">
      <w:pPr>
        <w:pStyle w:val="Akapitzlist"/>
        <w:numPr>
          <w:ilvl w:val="1"/>
          <w:numId w:val="14"/>
        </w:numPr>
        <w:spacing w:after="0"/>
        <w:ind w:left="1077" w:hanging="357"/>
        <w:jc w:val="both"/>
      </w:pPr>
      <w:r w:rsidRPr="00271293">
        <w:t>generowanie identyfikatorów rodzajów należności w ramach kartoteki i podatku/rodzaju należności dla kont ogólnych, co umożliwi rozróżnienie należności wpłacanych na ogólne konto.</w:t>
      </w:r>
    </w:p>
    <w:p w14:paraId="5C44D694" w14:textId="77777777" w:rsidR="004956B7" w:rsidRPr="00271293" w:rsidRDefault="004956B7" w:rsidP="003E7A90">
      <w:pPr>
        <w:pStyle w:val="Akapitzlist"/>
        <w:numPr>
          <w:ilvl w:val="0"/>
          <w:numId w:val="14"/>
        </w:numPr>
        <w:jc w:val="both"/>
      </w:pPr>
      <w:r w:rsidRPr="00271293">
        <w:t>W zakresie kont indywidualnych musi umożliwiać generowanie indywidualnych rachunków bankowych w ramach kartoteki i podatku/rodzaju należności,</w:t>
      </w:r>
    </w:p>
    <w:p w14:paraId="57E8CD19" w14:textId="77777777" w:rsidR="004956B7" w:rsidRPr="00271293" w:rsidRDefault="004956B7" w:rsidP="003E7A90">
      <w:pPr>
        <w:pStyle w:val="Akapitzlist"/>
        <w:numPr>
          <w:ilvl w:val="0"/>
          <w:numId w:val="14"/>
        </w:numPr>
        <w:jc w:val="both"/>
      </w:pPr>
      <w:r w:rsidRPr="00271293">
        <w:t>Musi umożliwiać generowanie zawiadomień: o indywidualnym numerze rachunku bankowego, o numerze konta ogólnego z podanie identyfikatora, który ma być tytułem przelewu w celu jego identyfikacji podczas wpłaty.</w:t>
      </w:r>
    </w:p>
    <w:p w14:paraId="1911100D" w14:textId="77777777" w:rsidR="004956B7" w:rsidRPr="00271293" w:rsidRDefault="004956B7" w:rsidP="003E7A90">
      <w:pPr>
        <w:pStyle w:val="Akapitzlist"/>
        <w:numPr>
          <w:ilvl w:val="0"/>
          <w:numId w:val="14"/>
        </w:numPr>
        <w:jc w:val="both"/>
      </w:pPr>
      <w:r w:rsidRPr="00271293">
        <w:t>Płatności masowe powinny być możliwe poprzez import pliku z przelewami.</w:t>
      </w:r>
    </w:p>
    <w:p w14:paraId="3EA17FA4" w14:textId="77777777" w:rsidR="004956B7" w:rsidRPr="00271293" w:rsidRDefault="004956B7" w:rsidP="003E7A90">
      <w:pPr>
        <w:pStyle w:val="Akapitzlist"/>
        <w:numPr>
          <w:ilvl w:val="0"/>
          <w:numId w:val="14"/>
        </w:numPr>
        <w:jc w:val="both"/>
      </w:pPr>
      <w:r w:rsidRPr="00271293">
        <w:t>Musi umożliwiać automatyzację rozdysponowania przelewów, w tym:</w:t>
      </w:r>
    </w:p>
    <w:p w14:paraId="54AA83E7" w14:textId="77777777" w:rsidR="004956B7" w:rsidRPr="00271293" w:rsidRDefault="004956B7" w:rsidP="003E7A90">
      <w:pPr>
        <w:pStyle w:val="Akapitzlist"/>
        <w:numPr>
          <w:ilvl w:val="1"/>
          <w:numId w:val="14"/>
        </w:numPr>
        <w:jc w:val="both"/>
      </w:pPr>
      <w:r w:rsidRPr="00271293">
        <w:t>automatyczne rozliczanie przelewów: na rachunek indywidualny, na konto ogólne, gdzie w tytule jest rozpoznawalny identyfikator lub dyspozycja z zewnętrznego systemu do płatności online,</w:t>
      </w:r>
    </w:p>
    <w:p w14:paraId="2C932024" w14:textId="77777777" w:rsidR="004956B7" w:rsidRPr="00271293" w:rsidRDefault="004956B7" w:rsidP="003E7A90">
      <w:pPr>
        <w:pStyle w:val="Akapitzlist"/>
        <w:numPr>
          <w:ilvl w:val="1"/>
          <w:numId w:val="14"/>
        </w:numPr>
        <w:jc w:val="both"/>
      </w:pPr>
      <w:r w:rsidRPr="00271293">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14:paraId="2344DC26" w14:textId="77777777" w:rsidR="004956B7" w:rsidRPr="00271293" w:rsidRDefault="004956B7" w:rsidP="003E7A90">
      <w:pPr>
        <w:pStyle w:val="Akapitzlist"/>
        <w:numPr>
          <w:ilvl w:val="1"/>
          <w:numId w:val="14"/>
        </w:numPr>
        <w:jc w:val="both"/>
      </w:pPr>
      <w:r w:rsidRPr="00271293">
        <w:t>możliwość ręcznego rozdysponowania,</w:t>
      </w:r>
    </w:p>
    <w:p w14:paraId="23BE53D4" w14:textId="77777777" w:rsidR="004956B7" w:rsidRPr="00271293" w:rsidRDefault="004956B7" w:rsidP="003E7A90">
      <w:pPr>
        <w:pStyle w:val="Akapitzlist"/>
        <w:numPr>
          <w:ilvl w:val="1"/>
          <w:numId w:val="14"/>
        </w:numPr>
        <w:jc w:val="both"/>
      </w:pPr>
      <w:r w:rsidRPr="00271293">
        <w:t>możliwość rozdysponowania na należność własną wpłacającego lub należności innej osoby (np. wpłata komornicza),</w:t>
      </w:r>
    </w:p>
    <w:p w14:paraId="57A2C46E" w14:textId="77777777" w:rsidR="004956B7" w:rsidRPr="00271293" w:rsidRDefault="004956B7" w:rsidP="003E7A90">
      <w:pPr>
        <w:pStyle w:val="Akapitzlist"/>
        <w:numPr>
          <w:ilvl w:val="1"/>
          <w:numId w:val="14"/>
        </w:numPr>
        <w:jc w:val="both"/>
      </w:pPr>
      <w:r w:rsidRPr="00271293">
        <w:t>rozliczenie przelewu.</w:t>
      </w:r>
    </w:p>
    <w:p w14:paraId="1A5696B1" w14:textId="77777777" w:rsidR="004956B7" w:rsidRPr="00271293" w:rsidRDefault="004956B7" w:rsidP="003E7A90">
      <w:pPr>
        <w:pStyle w:val="Akapitzlist"/>
        <w:numPr>
          <w:ilvl w:val="0"/>
          <w:numId w:val="14"/>
        </w:numPr>
        <w:jc w:val="both"/>
      </w:pPr>
      <w:r w:rsidRPr="00271293">
        <w:t>Musi pozwalać na obsługę wyciągów bankowych, w tym:</w:t>
      </w:r>
    </w:p>
    <w:p w14:paraId="06DFB8E7" w14:textId="77777777" w:rsidR="004956B7" w:rsidRPr="00271293" w:rsidRDefault="004956B7" w:rsidP="003E7A90">
      <w:pPr>
        <w:pStyle w:val="Akapitzlist"/>
        <w:numPr>
          <w:ilvl w:val="1"/>
          <w:numId w:val="14"/>
        </w:numPr>
        <w:jc w:val="both"/>
      </w:pPr>
      <w:r w:rsidRPr="00271293">
        <w:t>automatyczne rozliczenie wyciągu po rozliczeniu wszystkich operacji,</w:t>
      </w:r>
    </w:p>
    <w:p w14:paraId="4FC53D06" w14:textId="77777777" w:rsidR="004956B7" w:rsidRPr="00271293" w:rsidRDefault="004956B7" w:rsidP="003E7A90">
      <w:pPr>
        <w:pStyle w:val="Akapitzlist"/>
        <w:numPr>
          <w:ilvl w:val="1"/>
          <w:numId w:val="14"/>
        </w:numPr>
        <w:jc w:val="both"/>
      </w:pPr>
      <w:r w:rsidRPr="00271293">
        <w:t>tworzenie dekretu na podstawie wyciągu w ramach wybranego kontekstu w module finansowo-księgowym,</w:t>
      </w:r>
    </w:p>
    <w:p w14:paraId="5CC2F77A" w14:textId="77777777" w:rsidR="004956B7" w:rsidRPr="00271293" w:rsidRDefault="004956B7" w:rsidP="003E7A90">
      <w:pPr>
        <w:pStyle w:val="Akapitzlist"/>
        <w:numPr>
          <w:ilvl w:val="1"/>
          <w:numId w:val="14"/>
        </w:numPr>
        <w:jc w:val="both"/>
      </w:pPr>
      <w:r w:rsidRPr="00271293">
        <w:t>wydruk wyciągu bankowego,</w:t>
      </w:r>
    </w:p>
    <w:p w14:paraId="3E9CFD87" w14:textId="77777777" w:rsidR="004956B7" w:rsidRPr="00271293" w:rsidRDefault="004956B7" w:rsidP="003E7A90">
      <w:pPr>
        <w:pStyle w:val="Akapitzlist"/>
        <w:numPr>
          <w:ilvl w:val="1"/>
          <w:numId w:val="14"/>
        </w:numPr>
        <w:jc w:val="both"/>
      </w:pPr>
      <w:r w:rsidRPr="00271293">
        <w:t>wydruku utworzonego dekretu.</w:t>
      </w:r>
    </w:p>
    <w:p w14:paraId="27B707B3" w14:textId="451A634D" w:rsidR="004956B7" w:rsidRDefault="004956B7" w:rsidP="003E7A90">
      <w:pPr>
        <w:pStyle w:val="Akapitzlist"/>
        <w:numPr>
          <w:ilvl w:val="0"/>
          <w:numId w:val="14"/>
        </w:numPr>
        <w:jc w:val="both"/>
      </w:pPr>
      <w:r w:rsidRPr="00271293">
        <w:t>Musi być zintegrowany z księgowością zobowiązań w zakresie księgowania wpłat na należności w trybie online.</w:t>
      </w:r>
    </w:p>
    <w:p w14:paraId="206055B8" w14:textId="77777777" w:rsidR="004F7EBB" w:rsidRPr="00271293" w:rsidRDefault="004F7EBB" w:rsidP="004F7EBB">
      <w:pPr>
        <w:pStyle w:val="Akapitzlist"/>
        <w:ind w:left="360"/>
        <w:jc w:val="both"/>
      </w:pPr>
    </w:p>
    <w:p w14:paraId="33AF27D5" w14:textId="77777777" w:rsidR="004956B7" w:rsidRPr="00271293" w:rsidRDefault="004956B7" w:rsidP="004956B7">
      <w:pPr>
        <w:pStyle w:val="Nagwek4"/>
        <w:numPr>
          <w:ilvl w:val="3"/>
          <w:numId w:val="1"/>
        </w:numPr>
        <w:ind w:left="1077" w:hanging="1077"/>
        <w:jc w:val="both"/>
        <w:rPr>
          <w:color w:val="auto"/>
        </w:rPr>
      </w:pPr>
      <w:r w:rsidRPr="00271293">
        <w:rPr>
          <w:color w:val="auto"/>
        </w:rPr>
        <w:t>Obszar kadrowo-płacowy</w:t>
      </w:r>
    </w:p>
    <w:p w14:paraId="1BBDF8E5"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 xml:space="preserve">musi współpracować ze słownikami systemowymi – korzystać ze słowników wspólnych dla całego systemu, </w:t>
      </w:r>
    </w:p>
    <w:p w14:paraId="62021B51"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 xml:space="preserve">pobierać dane ze wspólnej bazy osób, </w:t>
      </w:r>
    </w:p>
    <w:p w14:paraId="05DEE020"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 xml:space="preserve">współpracować z pozostałymi częściami systemu, </w:t>
      </w:r>
    </w:p>
    <w:p w14:paraId="5248DC1A"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 xml:space="preserve">wykorzystywać klawisze szybkiego dostępu, </w:t>
      </w:r>
    </w:p>
    <w:p w14:paraId="5030BF4A"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 xml:space="preserve">umożliwiać konfiguracje systemu: </w:t>
      </w:r>
    </w:p>
    <w:p w14:paraId="79275EA8"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lastRenderedPageBreak/>
        <w:t xml:space="preserve">parametrów kadrowych, </w:t>
      </w:r>
    </w:p>
    <w:p w14:paraId="76675EFF" w14:textId="77777777" w:rsidR="008B5C70" w:rsidRPr="006B7912" w:rsidRDefault="008B5C70" w:rsidP="003E7A90">
      <w:pPr>
        <w:numPr>
          <w:ilvl w:val="0"/>
          <w:numId w:val="40"/>
        </w:numPr>
        <w:spacing w:after="0" w:line="276" w:lineRule="auto"/>
        <w:ind w:left="426"/>
        <w:rPr>
          <w:rFonts w:cs="Segoe UI Light"/>
          <w:bCs/>
          <w:iCs/>
        </w:rPr>
      </w:pPr>
      <w:r w:rsidRPr="006B7912">
        <w:rPr>
          <w:rFonts w:cs="Segoe UI Light"/>
          <w:bCs/>
          <w:iCs/>
        </w:rPr>
        <w:t>filtrowanie wyświetlania pracowników,</w:t>
      </w:r>
    </w:p>
    <w:p w14:paraId="76B44229" w14:textId="77777777" w:rsidR="008B5C70" w:rsidRDefault="008B5C70" w:rsidP="008B5C70">
      <w:pPr>
        <w:spacing w:after="0" w:line="276" w:lineRule="auto"/>
        <w:ind w:left="66"/>
        <w:rPr>
          <w:rFonts w:cs="Segoe UI Light"/>
          <w:bCs/>
          <w:iCs/>
        </w:rPr>
      </w:pPr>
    </w:p>
    <w:p w14:paraId="7C5B23E4" w14:textId="77777777" w:rsidR="008B5C70" w:rsidRPr="006B7912" w:rsidRDefault="008B5C70" w:rsidP="008B5C70">
      <w:pPr>
        <w:spacing w:after="0" w:line="276" w:lineRule="auto"/>
        <w:ind w:left="66"/>
        <w:rPr>
          <w:rFonts w:cs="Segoe UI Light"/>
          <w:bCs/>
          <w:iCs/>
        </w:rPr>
      </w:pPr>
      <w:r w:rsidRPr="006B7912">
        <w:rPr>
          <w:rFonts w:cs="Segoe UI Light"/>
          <w:bCs/>
          <w:iCs/>
        </w:rPr>
        <w:t>Obszar kadrowy:</w:t>
      </w:r>
    </w:p>
    <w:p w14:paraId="4F7CCB8D"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aplikacja musi umożliwiać ewidencje pracowników: nazwisko, imię, drugie imię, data urodzenia, miejsce urodzenia, nazwisko rodowe, płeć, stan cywilny, imiona rodziców, nazwisko panieńskie matki, seria i numer dowodu osobistego, data wydania, organ wydający, miejsce zamieszkania (czasowe, stałe, do korespondencji), PESEL, NIP, wykształcenie, kod tytułu ubezpieczenia, podlega/nie ubezpieczeniu społecznemu i zdrowotnemu, Urząd Skarbowy zgodny z miejscem zameldowania, nr telefonu, emeryt lub rencista (nr emerytury, renty, grupa inwalidzka), stosunek do służby wojskowej, z możliwością redagowania i drukowania stosownych druczków (przeszeregowania, zaświadczenia itd.), </w:t>
      </w:r>
    </w:p>
    <w:p w14:paraId="0199C574"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podpowiadać dane ze słowników, </w:t>
      </w:r>
    </w:p>
    <w:p w14:paraId="0338B5D5"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dane pobytu stałego i adresu korespondencyjnego, </w:t>
      </w:r>
    </w:p>
    <w:p w14:paraId="31A452D2"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stosunek do służby wojskowej: nazwa WKU, miejscowość WKU, stopień wojskowy, przydział mobilizacyjny, data rozpoczęcia i zakończenia służby, kategoria zdrowia, nr. książeczki wojskowej, nr. specjalności wojskowej, </w:t>
      </w:r>
    </w:p>
    <w:p w14:paraId="080A083C"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kwalifikacje: wykształcenie, data i miejsce ukończenia szkoły, wyuczony zawód, nr dyplomu, specjalizacja, </w:t>
      </w:r>
    </w:p>
    <w:p w14:paraId="03EAAAFF"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algorytm liczenia stażu pracy, </w:t>
      </w:r>
    </w:p>
    <w:p w14:paraId="5CAEB584"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ukończone kursy, </w:t>
      </w:r>
    </w:p>
    <w:p w14:paraId="357665FA"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znajomość języków, biegle, słabo, </w:t>
      </w:r>
    </w:p>
    <w:p w14:paraId="1A3301E3"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obecne stanowisko pracy, numer etatu, data zatrudnienia, data zwolnienia, kwalifikacja stanowiska pracy (robotnicze lub nierobotnicze), wydział, referat, grupy zatrudnienia, praca przy komputerze powyżej 4 godzin, </w:t>
      </w:r>
    </w:p>
    <w:p w14:paraId="31DC21A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prowadzenie historii zatrudnienia, ewidencję członków rodziny, automatyczne zmiany stażu pracy, informacje o wymiarze  etatu, </w:t>
      </w:r>
    </w:p>
    <w:p w14:paraId="6504DD3C"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informacja o stopniu niepełnosprawności i okresie na jaki przyznano, kodzie tytułu ubezpieczenia, </w:t>
      </w:r>
    </w:p>
    <w:p w14:paraId="06A83C83"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umożliwiać obsługę ruchu kadrowego tj. przyjęć i zwolnień (użytkownik może redagować i drukować druczki towarzyszące tym czynnościom, umowa o pracę, świadectwo pracy, ...), dane pracownika zwalnianego trafiają do archiwum i mogą być wykorzystane przy ponownym jego zatrudnieniu, </w:t>
      </w:r>
    </w:p>
    <w:p w14:paraId="7F262EC6"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okres zatrudnienia (próbny, określony, nieokreślony), </w:t>
      </w:r>
    </w:p>
    <w:p w14:paraId="76DD632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wynagrodzenie zasadnicze (kwota i grupa zaszeregowania), wynagrodzenie ryczałtowe, premia, dodatki (%, kwotę wylicza program) wraz z informacją o czasie, na jaki jest przyznany (funkcyjny, stażowy, specjalny), </w:t>
      </w:r>
    </w:p>
    <w:p w14:paraId="2632C24A"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historia zatrudnienia dla potrzeb obliczenia stażu pracy, </w:t>
      </w:r>
    </w:p>
    <w:p w14:paraId="04545DFD"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kartoteka urlopowa w postaci czytelnej makiety urlopowej na zasadzie kalendarza z możliwością nanoszenia i sumowania wszystkich możliwych nieobecności pracownika </w:t>
      </w:r>
      <w:r w:rsidRPr="006B7912">
        <w:rPr>
          <w:rFonts w:cs="Segoe UI Light"/>
          <w:bCs/>
          <w:iCs/>
        </w:rPr>
        <w:lastRenderedPageBreak/>
        <w:t xml:space="preserve">(urlop wypoczynkowy, urlop bezpłatny, urlop szkolny, urlop rehabilitacyjny, choroba, opieka nad dzieckiem chorym, opieka nad dzieckiem zdrowym, godziny nadliczbowe, delegacje, urlop macierzyński, urlop wychowawczy, urlop okolicznościowy, inne nieusprawiedliwione nieobecności), </w:t>
      </w:r>
    </w:p>
    <w:p w14:paraId="33A662D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obsługę kartoteki absencji (podział nieobecności według ich rodzaju, w przypadku choroby rejestracja wszelkich danych niezbędnych do ustalenia wysokości zasiłku chorobowego, oraz płatnika tego zasiłku), kod przerwy, </w:t>
      </w:r>
    </w:p>
    <w:p w14:paraId="112B9BB8"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możliwość zdefiniowania limitów absencji, z uwzględnieniem dni kalendarzowych i roboczych, </w:t>
      </w:r>
    </w:p>
    <w:p w14:paraId="510196B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ewidencję badań lekarskich z wydrukiem informacji o zbliżającym się terminie badania, ewidencję szkoleń BHP z wydrukiem informacji o zbliżającym się terminie szkolenia, z możliwością wprowadzania daty następnego badania, czy szkolenia BHP, </w:t>
      </w:r>
    </w:p>
    <w:p w14:paraId="4500DA01"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kartoteka szkoleń dla każdego pracownika z następującym danymi: temat szkolenia, termin, koszt, otrzymane zaświadczenia o odbyciu kursu (szkolenia), terminu następnego kursu, </w:t>
      </w:r>
    </w:p>
    <w:p w14:paraId="4CB8302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baza ofert szkoleniowych z następującymi danymi: nazwa firmy, adres, telefon/fax, zakres tematyczny przeprowadzanych szkoleń, </w:t>
      </w:r>
    </w:p>
    <w:p w14:paraId="511D2A0E"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automatyczne naliczanie wymiaru urlopu, </w:t>
      </w:r>
    </w:p>
    <w:p w14:paraId="66E330A7"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wydruk dokumentów kadrowych takich jak: umowa o pracę, świadectwo pracy, angaż, , skierowanie na badania lekarskie, zaświadczenie o zatrudnieniu i wynagrodzeniu na podstawie wprowadzonych wzorów dokumentów kadrowych, listę etatów, parametry etatowe, rejestr nieobecności, z kodem przerwy, rejestr świadczeń (kartoteka zasiłkowa), rejestr trzynastek, stan zatrudnienia, zaświadczenie o dochodach, zaświadczenie o zatrudnieniu, </w:t>
      </w:r>
    </w:p>
    <w:p w14:paraId="34CE6124"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możliwość tworzenia i edycji wzorów dokumentów kadrowych wykorzystywanych do drukowania, </w:t>
      </w:r>
    </w:p>
    <w:p w14:paraId="6C718030"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obliczanie daty uprawnienia do nagrody jubileuszowej i daty do emerytury z możliwością wykluczania okresów nakładających się na siebie na podstawie wprowadzonych świadectw pracy, </w:t>
      </w:r>
    </w:p>
    <w:p w14:paraId="594F90AC"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naliczanie stażu pracy w zakładzie oraz stażu pracy ogólnego z możliwością wykluczania okresów nakładających się na siebie na podstawie wprowadzonych świadectw pracy, </w:t>
      </w:r>
    </w:p>
    <w:p w14:paraId="5C6DEB3A"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możliwość eksportowania do programu ZUS PŁATNIK w pełnym zakresie dokumentów zgłoszeniowych i wygłoszeniowych, </w:t>
      </w:r>
    </w:p>
    <w:p w14:paraId="7FE5FA9D"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prognozowanie wynagrodzenia: </w:t>
      </w:r>
    </w:p>
    <w:p w14:paraId="34CC647A"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kopiowanie danych rzeczywistych do planu wynagrodzeń, </w:t>
      </w:r>
    </w:p>
    <w:p w14:paraId="20377783"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tworzenie planu poprzez korektę poszczególnych składników wynagrodzenia lub poprzez zmianę kwoty brutto (składniki wynagrodzenia obliczane automatycznie), </w:t>
      </w:r>
    </w:p>
    <w:p w14:paraId="0AF0923E"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kontrola różnic powstałych pomiędzy planowanymi a rzeczywistymi składnikami wynagrodzenia, na poziomie pracownika, wydziału i całego Urzędu, </w:t>
      </w:r>
    </w:p>
    <w:p w14:paraId="4A270A19"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obliczanie średnich wartości poszczególnych składników wynagrodzenia w ramach wydziałów i grup pracowniczych (stanowisk służbowych), </w:t>
      </w:r>
    </w:p>
    <w:p w14:paraId="56BB360D"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drukowanie zestawień z planem wynagrodzenia wg wydziałów i grup pracowniczych, </w:t>
      </w:r>
    </w:p>
    <w:p w14:paraId="671569CF"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lastRenderedPageBreak/>
        <w:t xml:space="preserve">akceptacja planu - kopiowanie utworzonego planu do bieżącej kartoteki, </w:t>
      </w:r>
    </w:p>
    <w:p w14:paraId="3B892947" w14:textId="77777777" w:rsidR="008B5C70" w:rsidRPr="006B7912" w:rsidRDefault="008B5C70" w:rsidP="003E7A90">
      <w:pPr>
        <w:numPr>
          <w:ilvl w:val="1"/>
          <w:numId w:val="41"/>
        </w:numPr>
        <w:spacing w:after="0" w:line="276" w:lineRule="auto"/>
        <w:ind w:left="851"/>
        <w:rPr>
          <w:rFonts w:cs="Segoe UI Light"/>
          <w:bCs/>
          <w:iCs/>
        </w:rPr>
      </w:pPr>
      <w:r w:rsidRPr="006B7912">
        <w:rPr>
          <w:rFonts w:cs="Segoe UI Light"/>
          <w:bCs/>
          <w:iCs/>
        </w:rPr>
        <w:t xml:space="preserve">automatyczna sygnalizacja (bez konieczności wywoływania raportów) zdarzeń określonych przez użytkownika z określonym wyprzedzeniem, np: upływu ważności badań lekarskich pracowników, szkoleń BHP itp., </w:t>
      </w:r>
    </w:p>
    <w:p w14:paraId="18016508"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prowadzenie archiwum odrębnie dla pracowników zwolnionych i obecnie pracujących, w przypadku ponownego przyjęcia do pracy osoby zwolnionej możliwość łatwego przywrócenie danych, </w:t>
      </w:r>
    </w:p>
    <w:p w14:paraId="088DAE64"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możliwość samodzielnego generowania raportów na poziomie użytkownika i administratora z dowolnie wybranych elementów za różne okresy za pomocą generatorów raportów, </w:t>
      </w:r>
    </w:p>
    <w:p w14:paraId="3E67D492"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automatyczne generowanie danych do sprawozdań Z05, Z03, Z06, Z12,  </w:t>
      </w:r>
    </w:p>
    <w:p w14:paraId="3052BF41"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emisję zestawień analitycznych i statystycznych według dowolnych kryteriów z kartoteki zatrudnionych i kartoteki absencji (np.: wykaz osób korzystających ze zwolnień lekarskich, dzienne raporty o obecności, </w:t>
      </w:r>
      <w:r w:rsidRPr="006B7912">
        <w:rPr>
          <w:rFonts w:cs="Segoe UI Light"/>
          <w:bCs/>
          <w:iCs/>
        </w:rPr>
        <w:tab/>
        <w:t xml:space="preserve">wykaz czasu nieprzepracowanego, analiza absencji chorobowej, wykaz osób z przekroczeniem zasiłku chorobowego), </w:t>
      </w:r>
    </w:p>
    <w:p w14:paraId="717FEEC3"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eksport dowolnych danych do Excel’a lub pliku tekstowego, </w:t>
      </w:r>
    </w:p>
    <w:p w14:paraId="53F799FD"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 planowanie urlopu wypoczynkowego, kontrola bieżącego wykorzystania, oraz rozliczanie, </w:t>
      </w:r>
    </w:p>
    <w:p w14:paraId="5CDB4F28" w14:textId="77777777" w:rsidR="008B5C70" w:rsidRPr="006B7912" w:rsidRDefault="008B5C70" w:rsidP="003E7A90">
      <w:pPr>
        <w:numPr>
          <w:ilvl w:val="0"/>
          <w:numId w:val="41"/>
        </w:numPr>
        <w:spacing w:after="0" w:line="276" w:lineRule="auto"/>
        <w:ind w:left="426"/>
        <w:rPr>
          <w:rFonts w:cs="Segoe UI Light"/>
          <w:bCs/>
          <w:iCs/>
        </w:rPr>
      </w:pPr>
      <w:r w:rsidRPr="006B7912">
        <w:rPr>
          <w:rFonts w:cs="Segoe UI Light"/>
          <w:bCs/>
          <w:iCs/>
        </w:rPr>
        <w:t xml:space="preserve">wbudowany moduł raportowania z możliwością stworzenia dowolnych raportów w postaci formatki wydruku tzn. system ma dawać techniczną możliwość tworzenia raportów w oparciu o dane znajdujące się w systemie, </w:t>
      </w:r>
    </w:p>
    <w:p w14:paraId="64789FF9" w14:textId="77777777" w:rsidR="008B5C70" w:rsidRDefault="008B5C70" w:rsidP="003E7A90">
      <w:pPr>
        <w:numPr>
          <w:ilvl w:val="0"/>
          <w:numId w:val="41"/>
        </w:numPr>
        <w:spacing w:after="0" w:line="276" w:lineRule="auto"/>
        <w:ind w:left="426"/>
        <w:rPr>
          <w:rFonts w:cs="Segoe UI Light"/>
          <w:bCs/>
          <w:iCs/>
        </w:rPr>
      </w:pPr>
      <w:r w:rsidRPr="006B7912">
        <w:rPr>
          <w:rFonts w:cs="Segoe UI Light"/>
          <w:bCs/>
          <w:iCs/>
        </w:rPr>
        <w:t xml:space="preserve">możliwość obsługi wielu płatników składek ZUS, </w:t>
      </w:r>
    </w:p>
    <w:p w14:paraId="029E099F" w14:textId="77777777" w:rsidR="008B5C70" w:rsidRPr="006B7912" w:rsidRDefault="008B5C70" w:rsidP="008B5C70">
      <w:pPr>
        <w:spacing w:after="0" w:line="276" w:lineRule="auto"/>
        <w:rPr>
          <w:rFonts w:cs="Segoe UI Light"/>
          <w:bCs/>
          <w:iCs/>
        </w:rPr>
      </w:pPr>
    </w:p>
    <w:p w14:paraId="03E3DD66" w14:textId="77777777" w:rsidR="008B5C70" w:rsidRPr="006B7912" w:rsidRDefault="008B5C70" w:rsidP="008B5C70">
      <w:pPr>
        <w:spacing w:after="0" w:line="276" w:lineRule="auto"/>
        <w:rPr>
          <w:rFonts w:cs="Segoe UI Light"/>
          <w:bCs/>
          <w:iCs/>
        </w:rPr>
      </w:pPr>
      <w:r w:rsidRPr="006B7912">
        <w:rPr>
          <w:rFonts w:cs="Segoe UI Light"/>
          <w:bCs/>
          <w:iCs/>
        </w:rPr>
        <w:t>Obszar płacowy:</w:t>
      </w:r>
    </w:p>
    <w:p w14:paraId="57B15438"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korzystanie z danych pochodzących z systemu kadrowego bez konieczności ich transmisji, </w:t>
      </w:r>
    </w:p>
    <w:p w14:paraId="48F8C1B9"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zarządzanie listami płac (naliczanie wynagrodzeń dla pracowników etatowych, listy dla wynagradzanych na podstawie umowy zlecenia bądź umowy o dzieło, listy wypłat jubileuszowych, dowolne inne listy), (sporządzanie list płac: głównej, dodatkowych, korygujących), </w:t>
      </w:r>
    </w:p>
    <w:p w14:paraId="0A2CBB84"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możliwość przygotowania w miesiącu dowolnej liczby list płacowych, </w:t>
      </w:r>
    </w:p>
    <w:p w14:paraId="71225A3E"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naliczenie (wyliczenie): </w:t>
      </w:r>
    </w:p>
    <w:p w14:paraId="4DECEB91"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prowadzenie rocznej, narastającej kartoteki dochodowej pracowników, naliczanie płac i przygotowanie wypłaty (sporządzanie list płac: głównej uwzględniającej ulgę podatkową i koszty uzyskania przychodu oraz list  dodatkowych z uwzględnieniem wspólnej podstawy do wyliczenia składek zus dla wynagrodzeń wypłacanych w tym samym miesiącu, </w:t>
      </w:r>
    </w:p>
    <w:p w14:paraId="1515FB03"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składek na ubezpieczenie emerytalne, zdrowotne, wypadkowe i wszelkich innych, </w:t>
      </w:r>
    </w:p>
    <w:p w14:paraId="074B53B2"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automatyczne tworzenie dokumentów wynagrodzenia za czas urlopu i choroby na podstawie kartoteki absencji oraz wyliczanie na podstawie kartoteki zarobkowej wysokości wynagrodzenia i zasiłków, </w:t>
      </w:r>
    </w:p>
    <w:p w14:paraId="6FD69094"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nagrody jubileuszowej, nagrody uznaniowej, 13-ta pensji, </w:t>
      </w:r>
    </w:p>
    <w:p w14:paraId="15757175"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możliwość zmieniany składników w stosunku do poprzedniego miesiąca poprzez ich modyfikację, z automatycznym obliczaniem pozostałych składników, </w:t>
      </w:r>
    </w:p>
    <w:p w14:paraId="558E5A5D"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lastRenderedPageBreak/>
        <w:t xml:space="preserve">podział list wynagrodzeń według płatników, </w:t>
      </w:r>
    </w:p>
    <w:p w14:paraId="512D78DA"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rozliczanie płac:</w:t>
      </w:r>
    </w:p>
    <w:p w14:paraId="58821F95"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współpraca z programem </w:t>
      </w:r>
      <w:r w:rsidRPr="006B7912">
        <w:rPr>
          <w:rFonts w:cs="Segoe UI Light"/>
          <w:bCs/>
          <w:i/>
          <w:iCs/>
        </w:rPr>
        <w:t xml:space="preserve">Płatnik </w:t>
      </w:r>
      <w:r w:rsidRPr="006B7912">
        <w:rPr>
          <w:rFonts w:cs="Segoe UI Light"/>
          <w:bCs/>
          <w:iCs/>
        </w:rPr>
        <w:t xml:space="preserve">umożliwiająca generowanie wszelkich deklaracji zgłoszeniowych i rozliczeniowych, ZUA, ZZA, ZIUA, ZWUA, ZPA, ZFA, ZIPA, ZWPA, </w:t>
      </w:r>
    </w:p>
    <w:p w14:paraId="13026F8C"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rozliczanie zaliczek miesięcznych na poczet podatku dochodowego od łącznej kwoty wypłat dla Urzędu Skarbowego, </w:t>
      </w:r>
    </w:p>
    <w:p w14:paraId="5F7E0E39"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obliczanie i pobieranie składki na ubezpieczenia społeczne, zdrowotne, Fundusz Pracy, </w:t>
      </w:r>
    </w:p>
    <w:p w14:paraId="01F47BAD"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tworzenie przelewów bankowych na konto ZUS, Urząd Skarbowy, i innych wynikających z zadeklarowanych potrąceń, </w:t>
      </w:r>
    </w:p>
    <w:p w14:paraId="1B393C98"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tworzenie przelewu na konto osobiste pracownika, (jeden pracownik może mieć kilka kont), </w:t>
      </w:r>
    </w:p>
    <w:p w14:paraId="7DD65528"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obsługa przelewów elektronicznych (m.in. VideoTel do systemu NetBank2 oraz VideoTel, HomeBanking Elixir, MultiCasch, VideoTel-Millenium, Pro Office), </w:t>
      </w:r>
    </w:p>
    <w:p w14:paraId="228DCA62"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sporządzanie wydruków związanych z wypłatą (odcinek dla pracownika, zestawienie gotówkowe, zbiorówka listy płac), </w:t>
      </w:r>
    </w:p>
    <w:p w14:paraId="3499C5FA"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wykonanie wydruków związanych z rocznymi rozliczeniami (roczna karta wynagrodzeń, dokumenty podatkowe PIT-4R, PIT-8C, PIT 8AR, PIT-11, PIT-40, IFT-1, zaświadczenia o wynagrodzeniu), </w:t>
      </w:r>
    </w:p>
    <w:p w14:paraId="0A4CE064"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rejestracja i obsługa wypłat z tytułu umowy o dzieło, umowy zlecenia zarówno dla pracowników własnych jak i obcych, </w:t>
      </w:r>
    </w:p>
    <w:p w14:paraId="42490444"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tworzenie z dowolnie wybranych elementów zestawień w celu sprawdzenia poprawności sporządzonej listy płac, </w:t>
      </w:r>
    </w:p>
    <w:p w14:paraId="0635776E"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obsługa kart pracy, </w:t>
      </w:r>
    </w:p>
    <w:p w14:paraId="4C335874"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współpraca z innymi systemami: </w:t>
      </w:r>
    </w:p>
    <w:p w14:paraId="68D53B65"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rozliczanie kosztów płac z uwzględnieniem klasyfikacji budżetowej i emisją danych do części </w:t>
      </w:r>
      <w:r w:rsidRPr="006B7912">
        <w:rPr>
          <w:rFonts w:cs="Segoe UI Light"/>
          <w:bCs/>
          <w:i/>
          <w:iCs/>
        </w:rPr>
        <w:t>Księgowość i Budżet</w:t>
      </w:r>
      <w:r w:rsidRPr="006B7912">
        <w:rPr>
          <w:rFonts w:cs="Segoe UI Light"/>
          <w:bCs/>
          <w:iCs/>
        </w:rPr>
        <w:t xml:space="preserve">, </w:t>
      </w:r>
    </w:p>
    <w:p w14:paraId="5754890D"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przygotowanie i eksport do systemu finansowo-księgowego informacji do księgowania danych w postaci noty księgowej z możliwością przygotowania noty w rozbiciu na działy, rozdziały i paragrafy zgodnie z klasyfikacją budżetową, </w:t>
      </w:r>
    </w:p>
    <w:p w14:paraId="611A9F1F"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możliwość prowadzenia rozliczeń w związku z udzielonymi pożyczkami z Zakładowej Kasy Zapomogowo-Pożyczkowej, </w:t>
      </w:r>
    </w:p>
    <w:p w14:paraId="55575B93"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automatyczne wyliczanie i generowanie 13-tej pensji, </w:t>
      </w:r>
    </w:p>
    <w:p w14:paraId="13610526"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automatyczna zmiana progów podatkowych, </w:t>
      </w:r>
    </w:p>
    <w:p w14:paraId="0C0F481E"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automatyczne naliczenie wysokości dodatków stażowych, </w:t>
      </w:r>
    </w:p>
    <w:p w14:paraId="414E5B0C"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kopiowanie dokumentów zmiennych pomiędzy listami płac i tworzenie dokumentów na podstawie dokumentów z innych list, </w:t>
      </w:r>
    </w:p>
    <w:p w14:paraId="7607C561"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wydruki:</w:t>
      </w:r>
    </w:p>
    <w:p w14:paraId="232C1B44"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listy płac w formie pasków wynagrodzeń, zestawienia do kasy, zestawienia do rachuby, zbiorów wybranych list płac, zestawień zbiorczych wg klasyfikacji w etatach, zestawień zbiorczych wg klasyfikacji w listach, zestawień zbiorczych list wg. klasyfikacji w listach i skład.,  różnych zestawień z list płac, wydruki list kasowych, </w:t>
      </w:r>
    </w:p>
    <w:p w14:paraId="6E1ED173"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lastRenderedPageBreak/>
        <w:t xml:space="preserve">wydruk przelewów płac na konta bankowe pracowników (jeden pracownik może mieć kilka kont), </w:t>
      </w:r>
    </w:p>
    <w:p w14:paraId="2F560923"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wydruk odcinków płacowych dla pracowników z wyszczególnieniem wszystkich składników mających wpływ na wysokość wynagrodzenia, </w:t>
      </w:r>
    </w:p>
    <w:p w14:paraId="12A94DF9"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zestawienia: </w:t>
      </w:r>
    </w:p>
    <w:p w14:paraId="0420FD29"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zestawienie okresów nie składkowych, </w:t>
      </w:r>
    </w:p>
    <w:p w14:paraId="009CCE1D" w14:textId="77777777" w:rsidR="008B5C70" w:rsidRPr="006B7912" w:rsidRDefault="008B5C70" w:rsidP="003E7A90">
      <w:pPr>
        <w:numPr>
          <w:ilvl w:val="1"/>
          <w:numId w:val="42"/>
        </w:numPr>
        <w:spacing w:after="0" w:line="276" w:lineRule="auto"/>
        <w:ind w:left="851"/>
        <w:rPr>
          <w:rFonts w:cs="Segoe UI Light"/>
          <w:bCs/>
          <w:iCs/>
        </w:rPr>
      </w:pPr>
      <w:r w:rsidRPr="006B7912">
        <w:rPr>
          <w:rFonts w:cs="Segoe UI Light"/>
          <w:bCs/>
          <w:iCs/>
        </w:rPr>
        <w:t xml:space="preserve">zestawienia z kartotek płacowych według kryteriów określonych przez Użytkownika, </w:t>
      </w:r>
    </w:p>
    <w:p w14:paraId="1A9BD533"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umożliwienie definiowania składników płacowych oraz algorytmów naliczania wynagrodzenia, redagowania i emisji dowolnych druczków np. </w:t>
      </w:r>
      <w:r w:rsidRPr="006B7912">
        <w:rPr>
          <w:rFonts w:cs="Segoe UI Light"/>
          <w:bCs/>
          <w:i/>
          <w:iCs/>
        </w:rPr>
        <w:t>zaświadczeń</w:t>
      </w:r>
      <w:r w:rsidRPr="006B7912">
        <w:rPr>
          <w:rFonts w:cs="Segoe UI Light"/>
          <w:bCs/>
          <w:iCs/>
        </w:rPr>
        <w:t xml:space="preserve"> związanych z zatrudnieniem i wynagrodzeniem z automatycznym pobieraniem danych, zatem emitowane druczki są kompletne i wymagają jedynie podpisania i ostemplowania, </w:t>
      </w:r>
    </w:p>
    <w:p w14:paraId="674ED4E0"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ewidencja i rozliczanie pożyczek z kasy zapomogowo-pożyczkowej, rejestr pożyczkobiorców, rejestr kont, rejestr pożyczek, rejestr dokumentów, rejestr potraceń, słownik rodzajów dokumentów, </w:t>
      </w:r>
    </w:p>
    <w:p w14:paraId="5649886D"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możliwość obsługi wielu płatników składek ZUS, </w:t>
      </w:r>
    </w:p>
    <w:p w14:paraId="5E03A718" w14:textId="77777777" w:rsidR="008B5C70" w:rsidRPr="006B7912" w:rsidRDefault="008B5C70" w:rsidP="003E7A90">
      <w:pPr>
        <w:numPr>
          <w:ilvl w:val="0"/>
          <w:numId w:val="42"/>
        </w:numPr>
        <w:spacing w:after="0" w:line="276" w:lineRule="auto"/>
        <w:ind w:left="426"/>
        <w:rPr>
          <w:rFonts w:cs="Segoe UI Light"/>
          <w:bCs/>
          <w:iCs/>
        </w:rPr>
      </w:pPr>
      <w:r w:rsidRPr="006B7912">
        <w:rPr>
          <w:rFonts w:cs="Segoe UI Light"/>
          <w:bCs/>
          <w:iCs/>
        </w:rPr>
        <w:t xml:space="preserve">rozliczanie podatku dochodowego od osób fizycznych z uwzględnieniem progów podatkowych oraz możliwością drukowania stosownych, wypełnionych formularzy PIT, </w:t>
      </w:r>
    </w:p>
    <w:p w14:paraId="4D2E3A54" w14:textId="77777777" w:rsidR="008B5C70" w:rsidRPr="00BE4B03" w:rsidRDefault="008B5C70" w:rsidP="003E7A90">
      <w:pPr>
        <w:numPr>
          <w:ilvl w:val="0"/>
          <w:numId w:val="42"/>
        </w:numPr>
        <w:spacing w:after="0" w:line="276" w:lineRule="auto"/>
        <w:ind w:left="426"/>
        <w:rPr>
          <w:rFonts w:cs="Segoe UI Light"/>
        </w:rPr>
      </w:pPr>
      <w:r w:rsidRPr="006B7912">
        <w:rPr>
          <w:rFonts w:cs="Segoe UI Light"/>
          <w:bCs/>
          <w:iCs/>
        </w:rPr>
        <w:t xml:space="preserve">możliwość elektronicznego przesyłanie deklaracji PIT, </w:t>
      </w:r>
    </w:p>
    <w:p w14:paraId="018096F7" w14:textId="77777777" w:rsidR="008B5C70" w:rsidRDefault="008B5C70" w:rsidP="008B5C70">
      <w:pPr>
        <w:spacing w:after="0" w:line="276" w:lineRule="auto"/>
        <w:rPr>
          <w:rFonts w:cs="Segoe UI Light"/>
          <w:bCs/>
          <w:iCs/>
        </w:rPr>
      </w:pPr>
    </w:p>
    <w:p w14:paraId="3D2C2B2B" w14:textId="77777777" w:rsidR="008B5C70" w:rsidRPr="00BE4B03" w:rsidRDefault="008B5C70" w:rsidP="008B5C70">
      <w:pPr>
        <w:spacing w:after="0" w:line="276" w:lineRule="auto"/>
        <w:rPr>
          <w:rFonts w:cs="Segoe UI Light"/>
          <w:iCs/>
        </w:rPr>
      </w:pPr>
      <w:r>
        <w:rPr>
          <w:rFonts w:cs="Segoe UI Light"/>
          <w:iCs/>
        </w:rPr>
        <w:t>Portal pracowniczy</w:t>
      </w:r>
    </w:p>
    <w:p w14:paraId="6280D541" w14:textId="77777777" w:rsidR="008B5C70" w:rsidRPr="00BE4B03" w:rsidRDefault="008B5C70" w:rsidP="008B5C70">
      <w:pPr>
        <w:spacing w:after="0" w:line="276" w:lineRule="auto"/>
        <w:rPr>
          <w:rFonts w:cs="Segoe UI Light"/>
          <w:bCs/>
          <w:iCs/>
        </w:rPr>
      </w:pPr>
      <w:r w:rsidRPr="00BE4B03">
        <w:rPr>
          <w:rFonts w:cs="Segoe UI Light"/>
          <w:bCs/>
          <w:iCs/>
        </w:rPr>
        <w:t xml:space="preserve">Będzie platformą internetowa, wspierającą pracę działu personalnego urzędu.  Usprawni dostęp dla pracowników do informacji przetwarzanych przez Dział Kadr oraz zapewni zaangażowanie pracowników w proces elektronicznego przetwarzania tych danych. </w:t>
      </w:r>
    </w:p>
    <w:p w14:paraId="0382129B" w14:textId="77777777" w:rsidR="008B5C70" w:rsidRPr="00BE4B03" w:rsidRDefault="008B5C70" w:rsidP="008B5C70">
      <w:pPr>
        <w:spacing w:after="0" w:line="276" w:lineRule="auto"/>
        <w:rPr>
          <w:rFonts w:cs="Segoe UI Light"/>
          <w:bCs/>
          <w:iCs/>
        </w:rPr>
      </w:pPr>
      <w:r w:rsidRPr="00BE4B03">
        <w:rPr>
          <w:rFonts w:cs="Segoe UI Light"/>
          <w:bCs/>
          <w:iCs/>
        </w:rPr>
        <w:t>Podstawowe wymagania:</w:t>
      </w:r>
    </w:p>
    <w:p w14:paraId="30107EAE"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Dane pracownika, </w:t>
      </w:r>
    </w:p>
    <w:p w14:paraId="03D89FCC"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Prezentacja podstawowych danych osobowych pracownika w celu weryfikacji czy wszystkie przetwarzane dane są prawidłowo wprowadzone, </w:t>
      </w:r>
    </w:p>
    <w:p w14:paraId="28770CA2"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Podgląd i limit urlopów oraz innych nieobecności, </w:t>
      </w:r>
    </w:p>
    <w:p w14:paraId="7A2C6D2D"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Podgląd na ilości wykorzystanych nieobecności wraz z ich rodzajem, pozostały urlop do wykorzystania czy prezentacja planów urlopowych, </w:t>
      </w:r>
    </w:p>
    <w:p w14:paraId="15655EBF"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Rejestrowanie i przekazywanie wniosków urlopowych, </w:t>
      </w:r>
    </w:p>
    <w:p w14:paraId="6CF0818D"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Możliwość wprowadzania wniosków urlopowych (np. wypoczynkowy, na żądanie czy okolicznościowy tzw. opieka nad dzieckiem), a także przekazywanie wniosku do przełożonego, jego akceptacja i przekazanie do działu kadr, z </w:t>
      </w:r>
      <w:r>
        <w:rPr>
          <w:rFonts w:cs="Segoe UI Light"/>
          <w:bCs/>
          <w:iCs/>
        </w:rPr>
        <w:t xml:space="preserve">automatycznym </w:t>
      </w:r>
      <w:r w:rsidRPr="00BE4B03">
        <w:rPr>
          <w:rFonts w:cs="Segoe UI Light"/>
          <w:bCs/>
          <w:iCs/>
        </w:rPr>
        <w:t xml:space="preserve">naniesieniem na plany urlopów, </w:t>
      </w:r>
    </w:p>
    <w:p w14:paraId="61A6F8F4"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Dostęp do własnych danych płacowych – paski , pożyczki i potrącenia, </w:t>
      </w:r>
    </w:p>
    <w:p w14:paraId="5DA996DC"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Prezentacja informacji o listach płac, składnikach płacowych na tych listach, </w:t>
      </w:r>
    </w:p>
    <w:p w14:paraId="4E0D572E"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Prezentowanie informacji o kwotach potrąceń z wynagrodzenia czy informacje na temat pożyczek mieszkaniowych czy z Kasy Zapomogowo-Pożyczkowej, </w:t>
      </w:r>
    </w:p>
    <w:p w14:paraId="70D650B5"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t xml:space="preserve">Ewidencja czasu pracy, </w:t>
      </w:r>
    </w:p>
    <w:p w14:paraId="68E31727" w14:textId="77777777" w:rsidR="008B5C70" w:rsidRPr="00BE4B03" w:rsidRDefault="008B5C70" w:rsidP="003E7A90">
      <w:pPr>
        <w:numPr>
          <w:ilvl w:val="0"/>
          <w:numId w:val="43"/>
        </w:numPr>
        <w:spacing w:after="0" w:line="276" w:lineRule="auto"/>
        <w:rPr>
          <w:rFonts w:cs="Segoe UI Light"/>
          <w:bCs/>
          <w:iCs/>
        </w:rPr>
      </w:pPr>
      <w:r w:rsidRPr="00BE4B03">
        <w:rPr>
          <w:rFonts w:cs="Segoe UI Light"/>
          <w:bCs/>
          <w:iCs/>
        </w:rPr>
        <w:lastRenderedPageBreak/>
        <w:t xml:space="preserve">Prezentacja ewidencji czasu pracy pracownika o zakresach tygodniowym, miesięcznym czy rocznym. </w:t>
      </w:r>
    </w:p>
    <w:p w14:paraId="2D51D428" w14:textId="77777777" w:rsidR="00E35994" w:rsidRPr="00271293" w:rsidRDefault="00E35994" w:rsidP="00E35994">
      <w:pPr>
        <w:pStyle w:val="Akapitzlist"/>
        <w:spacing w:after="0" w:line="276" w:lineRule="auto"/>
        <w:ind w:left="360"/>
        <w:jc w:val="both"/>
        <w:rPr>
          <w:bCs/>
        </w:rPr>
      </w:pPr>
    </w:p>
    <w:p w14:paraId="7D8FE84C" w14:textId="77777777" w:rsidR="004956B7" w:rsidRPr="00271293" w:rsidRDefault="004956B7" w:rsidP="004956B7">
      <w:pPr>
        <w:pStyle w:val="Nagwek4"/>
        <w:numPr>
          <w:ilvl w:val="3"/>
          <w:numId w:val="1"/>
        </w:numPr>
        <w:ind w:left="1077" w:hanging="1077"/>
        <w:jc w:val="both"/>
        <w:rPr>
          <w:color w:val="auto"/>
        </w:rPr>
      </w:pPr>
      <w:r w:rsidRPr="00271293">
        <w:rPr>
          <w:color w:val="auto"/>
        </w:rPr>
        <w:t>Obsługa kasy</w:t>
      </w:r>
    </w:p>
    <w:p w14:paraId="14CF9590" w14:textId="77777777" w:rsidR="004956B7" w:rsidRPr="00271293" w:rsidRDefault="004956B7" w:rsidP="004956B7">
      <w:pPr>
        <w:jc w:val="both"/>
        <w:rPr>
          <w:bCs/>
        </w:rPr>
      </w:pPr>
      <w:r w:rsidRPr="00271293">
        <w:rPr>
          <w:bCs/>
        </w:rPr>
        <w:t xml:space="preserve">W zakresie obsługi kasy System musi spełniać następujące wymagania funkcjonalne: </w:t>
      </w:r>
    </w:p>
    <w:p w14:paraId="7AA962CA"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umożliwiać kompleksową obsługę zadań w zakresie prowadzenia kasy urzędu. </w:t>
      </w:r>
    </w:p>
    <w:p w14:paraId="4F3FE966" w14:textId="77777777" w:rsidR="004956B7" w:rsidRPr="00271293" w:rsidRDefault="004956B7" w:rsidP="003E7A90">
      <w:pPr>
        <w:pStyle w:val="Akapitzlist"/>
        <w:numPr>
          <w:ilvl w:val="0"/>
          <w:numId w:val="25"/>
        </w:numPr>
        <w:spacing w:after="0" w:line="276" w:lineRule="auto"/>
        <w:jc w:val="both"/>
        <w:rPr>
          <w:bCs/>
        </w:rPr>
      </w:pPr>
      <w:r w:rsidRPr="00271293">
        <w:rPr>
          <w:bCs/>
        </w:rPr>
        <w:t>System musi w szerokim zakresie wykorzystywać możliwości środowiska Windows (przejrzyste wydruki graficzne, czytelnia forma prezentacji, rozbudowane metody selekcji danych, przyjazny interfejs itp.).</w:t>
      </w:r>
    </w:p>
    <w:p w14:paraId="61E9DE5F"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umożliwiać przyjmowanie wpłat i wypłat na wybrane raporty kasowe, wydawanie dokumentów KP, KW, PO, BD itp. </w:t>
      </w:r>
    </w:p>
    <w:p w14:paraId="6404C710"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umożliwiać dwukierunkową współpracę z pozostałymi modułami rozliczającymi dochody budżetowe. </w:t>
      </w:r>
    </w:p>
    <w:p w14:paraId="2655A7E0" w14:textId="3744C7B1" w:rsidR="004956B7" w:rsidRPr="00271293" w:rsidRDefault="004956B7" w:rsidP="003E7A90">
      <w:pPr>
        <w:pStyle w:val="Akapitzlist"/>
        <w:numPr>
          <w:ilvl w:val="0"/>
          <w:numId w:val="25"/>
        </w:numPr>
        <w:spacing w:after="0" w:line="276" w:lineRule="auto"/>
        <w:jc w:val="both"/>
        <w:rPr>
          <w:bCs/>
        </w:rPr>
      </w:pPr>
      <w:r w:rsidRPr="00271293">
        <w:rPr>
          <w:bCs/>
        </w:rPr>
        <w:t xml:space="preserve">System musi umożliwiać generowanie raportów kasowych oraz okresowych zestawień </w:t>
      </w:r>
      <w:r w:rsidR="00E35994">
        <w:rPr>
          <w:bCs/>
        </w:rPr>
        <w:br/>
      </w:r>
      <w:r w:rsidRPr="00271293">
        <w:rPr>
          <w:bCs/>
        </w:rPr>
        <w:t xml:space="preserve">z możliwością ich dowolnego filtrowania. </w:t>
      </w:r>
    </w:p>
    <w:p w14:paraId="3F1607E7"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posiadać obsługę kodów kreskowych umieszczanych na wydrukach z systemów rozliczających dochody budżetowe (np. nakazy płatnicze w systemie podatkowym). </w:t>
      </w:r>
    </w:p>
    <w:p w14:paraId="4B3A065A"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pozwalać na identyfikację płatnika za pomocą czytnika kodów kreskowych. </w:t>
      </w:r>
    </w:p>
    <w:p w14:paraId="0C1297F2" w14:textId="64AD9DE0" w:rsidR="004956B7" w:rsidRPr="00271293" w:rsidRDefault="004956B7" w:rsidP="003E7A90">
      <w:pPr>
        <w:pStyle w:val="Akapitzlist"/>
        <w:numPr>
          <w:ilvl w:val="0"/>
          <w:numId w:val="25"/>
        </w:numPr>
        <w:spacing w:after="0" w:line="276" w:lineRule="auto"/>
        <w:jc w:val="both"/>
        <w:rPr>
          <w:bCs/>
        </w:rPr>
      </w:pPr>
      <w:r w:rsidRPr="00271293">
        <w:rPr>
          <w:bCs/>
        </w:rPr>
        <w:t xml:space="preserve">System musi pozwalać na współpracę zarówno z tradycyjnymi drukarkami igłowymi jak </w:t>
      </w:r>
      <w:r w:rsidR="00E35994">
        <w:rPr>
          <w:bCs/>
        </w:rPr>
        <w:br/>
      </w:r>
      <w:r w:rsidRPr="00271293">
        <w:rPr>
          <w:bCs/>
        </w:rPr>
        <w:t xml:space="preserve">i drukarkami atramentowymi czy laserowymi. </w:t>
      </w:r>
    </w:p>
    <w:p w14:paraId="405BCBF2"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dawać możliwość samodzielnego tworzenia i modyfikowania wzorów wydruków za pomocą wbudowanego edytora tekstu. </w:t>
      </w:r>
    </w:p>
    <w:p w14:paraId="1CABE320" w14:textId="77777777" w:rsidR="004956B7" w:rsidRPr="00271293" w:rsidRDefault="004956B7" w:rsidP="003E7A90">
      <w:pPr>
        <w:pStyle w:val="Akapitzlist"/>
        <w:numPr>
          <w:ilvl w:val="0"/>
          <w:numId w:val="25"/>
        </w:numPr>
        <w:spacing w:after="0" w:line="276" w:lineRule="auto"/>
        <w:jc w:val="both"/>
        <w:rPr>
          <w:bCs/>
        </w:rPr>
      </w:pPr>
      <w:r w:rsidRPr="00271293">
        <w:rPr>
          <w:bCs/>
        </w:rPr>
        <w:t xml:space="preserve">System musi pozwalać na integrację z wszystkimi modułami księgowymi umożliwiając automatyczną obsługę kasową płatności zobowiązań. </w:t>
      </w:r>
    </w:p>
    <w:p w14:paraId="0934FECC" w14:textId="738E8CA3" w:rsidR="004956B7" w:rsidRDefault="004956B7" w:rsidP="003E7A90">
      <w:pPr>
        <w:pStyle w:val="Akapitzlist"/>
        <w:numPr>
          <w:ilvl w:val="0"/>
          <w:numId w:val="25"/>
        </w:numPr>
        <w:spacing w:after="0" w:line="276" w:lineRule="auto"/>
        <w:jc w:val="both"/>
        <w:rPr>
          <w:bCs/>
        </w:rPr>
      </w:pPr>
      <w:r w:rsidRPr="00271293">
        <w:rPr>
          <w:bCs/>
        </w:rPr>
        <w:t>System musi zapewnić obsługę płatności dokonywanych kartami płatniczymi oraz poprzez polski system płatności mobilnych BLIK.</w:t>
      </w:r>
    </w:p>
    <w:p w14:paraId="3EB6497E" w14:textId="77777777" w:rsidR="00E35994" w:rsidRPr="00271293" w:rsidRDefault="00E35994" w:rsidP="00E35994">
      <w:pPr>
        <w:pStyle w:val="Akapitzlist"/>
        <w:spacing w:after="0" w:line="276" w:lineRule="auto"/>
        <w:ind w:left="360"/>
        <w:jc w:val="both"/>
        <w:rPr>
          <w:bCs/>
        </w:rPr>
      </w:pPr>
    </w:p>
    <w:p w14:paraId="511F861D" w14:textId="77777777" w:rsidR="004956B7" w:rsidRPr="00271293" w:rsidRDefault="004956B7" w:rsidP="004956B7">
      <w:pPr>
        <w:pStyle w:val="Nagwek4"/>
        <w:numPr>
          <w:ilvl w:val="3"/>
          <w:numId w:val="1"/>
        </w:numPr>
        <w:ind w:left="1077" w:hanging="1077"/>
        <w:jc w:val="both"/>
        <w:rPr>
          <w:color w:val="auto"/>
        </w:rPr>
      </w:pPr>
      <w:r w:rsidRPr="00271293">
        <w:rPr>
          <w:color w:val="auto"/>
        </w:rPr>
        <w:t>Ewidencja środków trwałych</w:t>
      </w:r>
    </w:p>
    <w:p w14:paraId="4168F49B" w14:textId="77777777" w:rsidR="004956B7" w:rsidRPr="00271293" w:rsidRDefault="004956B7" w:rsidP="004956B7">
      <w:pPr>
        <w:jc w:val="both"/>
        <w:rPr>
          <w:bCs/>
        </w:rPr>
      </w:pPr>
      <w:r w:rsidRPr="00271293">
        <w:rPr>
          <w:bCs/>
        </w:rPr>
        <w:t xml:space="preserve">W zakresie ewidencji środków trwałych System musi spełniać następujące wymagania funkcjonalne: </w:t>
      </w:r>
    </w:p>
    <w:p w14:paraId="727CB1A0" w14:textId="722E3F69"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szczegółową rejestrację, ewidencjonowanie posiadanego majątku w postaci: środków trwałych, wartości niematerialnych i prawnych oraz przedmiotów </w:t>
      </w:r>
      <w:r w:rsidR="00E35994">
        <w:rPr>
          <w:bCs/>
        </w:rPr>
        <w:br/>
      </w:r>
      <w:r w:rsidRPr="00271293">
        <w:rPr>
          <w:bCs/>
        </w:rPr>
        <w:t xml:space="preserve">w użytkowaniu (małowartościowe składniki majątku). </w:t>
      </w:r>
    </w:p>
    <w:p w14:paraId="34B746BB"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posiadać przejrzyste menu poprzez które można sprawnie wprowadzać nowe informacje. </w:t>
      </w:r>
    </w:p>
    <w:p w14:paraId="7621344B" w14:textId="73439AC6"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posiadać rozbudowany panel filtru pozwalający na szybkie wybranie danych </w:t>
      </w:r>
      <w:r w:rsidR="00E35994">
        <w:rPr>
          <w:bCs/>
        </w:rPr>
        <w:br/>
      </w:r>
      <w:r w:rsidRPr="00271293">
        <w:rPr>
          <w:bCs/>
        </w:rPr>
        <w:t xml:space="preserve">z interesującego zakresu. </w:t>
      </w:r>
    </w:p>
    <w:p w14:paraId="72E02292" w14:textId="0395930C" w:rsidR="004956B7" w:rsidRPr="00271293" w:rsidRDefault="004956B7" w:rsidP="003E7A90">
      <w:pPr>
        <w:pStyle w:val="Akapitzlist"/>
        <w:numPr>
          <w:ilvl w:val="0"/>
          <w:numId w:val="24"/>
        </w:numPr>
        <w:spacing w:after="0" w:line="276" w:lineRule="auto"/>
        <w:jc w:val="both"/>
        <w:rPr>
          <w:bCs/>
        </w:rPr>
      </w:pPr>
      <w:r w:rsidRPr="00271293">
        <w:rPr>
          <w:bCs/>
        </w:rPr>
        <w:lastRenderedPageBreak/>
        <w:t xml:space="preserve">System musi upraszczać wszelkie operacje związane z tworzeniem oraz prowadzeniem ewidencji, eliminując żmudne prace związane z ręcznym sporządzaniem kartotek, zestawień </w:t>
      </w:r>
      <w:r w:rsidR="00E35994">
        <w:rPr>
          <w:bCs/>
        </w:rPr>
        <w:br/>
      </w:r>
      <w:r w:rsidRPr="00271293">
        <w:rPr>
          <w:bCs/>
        </w:rPr>
        <w:t xml:space="preserve">i naliczaniem amortyzacji. </w:t>
      </w:r>
    </w:p>
    <w:p w14:paraId="1B9B28A9"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przyjęcie środka trwałego do ewidencji z uwzględnieniem następujących danych: numer inwentarzowy, symbol, nazwa środka. Do każdej kartoteki powinna być przypisywana faktyczna lokalizacja oraz odpowiednia klasyfikacja środka trwałego z podziałem na grupy, podgrupy i rodzaje. </w:t>
      </w:r>
    </w:p>
    <w:p w14:paraId="2A73AB58"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wprowadzanie danych dotyczących stopy amortyzacji, wartości umorzenia, data i numer dowodu przyjęcia, rok produkcji lub oddania do eksploatacji, nazwisko osoby materialnie odpowiedzialnej, uwagi itp. </w:t>
      </w:r>
    </w:p>
    <w:p w14:paraId="3281218A"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ewidencjonowanie wszystkich zdarzeń związanych ze środkami trwałymi i tworzyć dla nich odpowiednie wydruki. Musi odbywać się to w oparciu o stosowne zapisy księgowe tj.: bilans otwarcia, odbiór techniczny, amortyzację miesięczną, modernizację, zmianę miejsca użytkowania, likwidację częściową lub całkowitą, co musi pozwalać na śledzenie wszystkich operacji od zakupu środka trwałego aż do jego likwidacji. </w:t>
      </w:r>
    </w:p>
    <w:p w14:paraId="1EF08B6B"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automatyczne naliczanie na cały rok kwot amortyzacji miesięcznych w układzie liniowym. </w:t>
      </w:r>
    </w:p>
    <w:p w14:paraId="0D214B03"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różne sposoby amortyzacji środków trwałych: liniową, degresywną, na określoną ilość rat, ręczną oraz zamortyzowanie środka trwałego jedną ratą zaraz po jego wprowadzeniu na stan. </w:t>
      </w:r>
    </w:p>
    <w:p w14:paraId="51475BF9"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aktualizację danych z automatycznym uwzględnianiem wpływu tych zmian na naliczanie amortyzacji i umorzenia. </w:t>
      </w:r>
    </w:p>
    <w:p w14:paraId="39A04DE7"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przecenę (modernizacja lub likwidacja częściowa) środka trwałego, (zmiana wartości inwentarzowej i umorzenia) z aktualizacją zmian naliczeń amortyzacji i umorzenia. </w:t>
      </w:r>
    </w:p>
    <w:p w14:paraId="55D966B7"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przeszacowanie wartości środków trwałych w wybranej grupie z możliwością przeszacowań przy różnych współczynnikach kolejnych przedziałów lat (w ciągu roku lub na początku roku). </w:t>
      </w:r>
    </w:p>
    <w:p w14:paraId="1046657B"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likwidację środka z przeniesieniem do kartoteki środków zlikwidowanych. </w:t>
      </w:r>
    </w:p>
    <w:p w14:paraId="77AFE1D8"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zakończenie roku i naliczenie bilansu otwarcia na rok następny. </w:t>
      </w:r>
    </w:p>
    <w:p w14:paraId="31780438" w14:textId="77777777" w:rsidR="004956B7" w:rsidRPr="00271293" w:rsidRDefault="004956B7" w:rsidP="003E7A90">
      <w:pPr>
        <w:pStyle w:val="Akapitzlist"/>
        <w:numPr>
          <w:ilvl w:val="0"/>
          <w:numId w:val="24"/>
        </w:numPr>
        <w:spacing w:after="0" w:line="276" w:lineRule="auto"/>
        <w:jc w:val="both"/>
        <w:rPr>
          <w:bCs/>
        </w:rPr>
      </w:pPr>
      <w:r w:rsidRPr="00271293">
        <w:rPr>
          <w:bCs/>
        </w:rPr>
        <w:t xml:space="preserve">System musi pozwalać na automatyczne naniesienie na kartoteki dokumentów amortyzacji na cały rok ewidencyjny – wykonywane podczas operacji zamknięcia roku. </w:t>
      </w:r>
    </w:p>
    <w:p w14:paraId="6446AFC8" w14:textId="2AC53808" w:rsidR="004956B7" w:rsidRDefault="004956B7" w:rsidP="003E7A90">
      <w:pPr>
        <w:pStyle w:val="Akapitzlist"/>
        <w:numPr>
          <w:ilvl w:val="0"/>
          <w:numId w:val="24"/>
        </w:numPr>
        <w:spacing w:after="0" w:line="276" w:lineRule="auto"/>
        <w:jc w:val="both"/>
        <w:rPr>
          <w:bCs/>
        </w:rPr>
      </w:pPr>
      <w:r w:rsidRPr="00271293">
        <w:rPr>
          <w:bCs/>
        </w:rPr>
        <w:t xml:space="preserve">System musi umożliwiać prowadzenie ewidencji przedmiotów w użytkowaniu w sposób ilościowy lub ilościowo – wartościowy, dodatkowym atutem obsługi kartoteki przedmiotów </w:t>
      </w:r>
      <w:r w:rsidR="00E35994">
        <w:rPr>
          <w:bCs/>
        </w:rPr>
        <w:br/>
      </w:r>
      <w:r w:rsidRPr="00271293">
        <w:rPr>
          <w:bCs/>
        </w:rPr>
        <w:t xml:space="preserve">w użytkowaniu jest mechanizm cech, który pozwala na powielanie już istniejących rekordów, co znacznie przyśpiesza wprowadzanie danych, uzyskiwanie na bieżąco dowolnej informacji </w:t>
      </w:r>
      <w:r w:rsidR="00E35994">
        <w:rPr>
          <w:bCs/>
        </w:rPr>
        <w:br/>
      </w:r>
      <w:r w:rsidRPr="00271293">
        <w:rPr>
          <w:bCs/>
        </w:rPr>
        <w:t xml:space="preserve">o wybranym środku trwałym lub o grupie środków - wyświetlanie lub wydruk zestawień dla wybranych grup, działów lub obiektów np.: wykaz środków przyjętych, przekazanych pomiędzy działami lub skreślonych w danym okresie z ewidencji, zestawienie umorzeń </w:t>
      </w:r>
      <w:r w:rsidR="00E35994">
        <w:rPr>
          <w:bCs/>
        </w:rPr>
        <w:br/>
      </w:r>
      <w:r w:rsidRPr="00271293">
        <w:rPr>
          <w:bCs/>
        </w:rPr>
        <w:t xml:space="preserve">i amortyzacji środków w danym okresie, itp. wydruki: karty środka trwałego, rejestru </w:t>
      </w:r>
      <w:r w:rsidRPr="00271293">
        <w:rPr>
          <w:bCs/>
        </w:rPr>
        <w:lastRenderedPageBreak/>
        <w:t>analitycznego, listy środków zlikwidowanych lub przyjętych do ewidencji w danym roku, arkusz spisu z natury, oświadczenia o odpowiedzialności materialnej, wydruk zestawienia rocznego dla wszystkich grup (wartości inwentarzowe, amortyzacja i umorzenia , zwiększenia, zmniejszenia itp), zapis aktualnego stanu ewidencji do archiwum.</w:t>
      </w:r>
    </w:p>
    <w:p w14:paraId="6B03499E" w14:textId="77777777" w:rsidR="004F7EBB" w:rsidRPr="00271293" w:rsidRDefault="004F7EBB" w:rsidP="004F7EBB">
      <w:pPr>
        <w:pStyle w:val="Akapitzlist"/>
        <w:spacing w:after="0" w:line="276" w:lineRule="auto"/>
        <w:ind w:left="360"/>
        <w:jc w:val="both"/>
        <w:rPr>
          <w:bCs/>
        </w:rPr>
      </w:pPr>
    </w:p>
    <w:p w14:paraId="09C3469F" w14:textId="16809EC6" w:rsidR="000676D4" w:rsidRPr="004F7EBB" w:rsidRDefault="000676D4" w:rsidP="00F8133B">
      <w:pPr>
        <w:pStyle w:val="Nagwek3"/>
        <w:numPr>
          <w:ilvl w:val="2"/>
          <w:numId w:val="1"/>
        </w:numPr>
        <w:ind w:left="709"/>
        <w:jc w:val="both"/>
        <w:rPr>
          <w:b/>
          <w:bCs/>
          <w:color w:val="auto"/>
        </w:rPr>
      </w:pPr>
      <w:r w:rsidRPr="004F7EBB">
        <w:rPr>
          <w:b/>
          <w:bCs/>
          <w:color w:val="auto"/>
        </w:rPr>
        <w:t>Wdrożenie zintegrowanego systemu dziedzinowego</w:t>
      </w:r>
    </w:p>
    <w:p w14:paraId="6D46EEB9" w14:textId="77777777" w:rsidR="004956B7" w:rsidRPr="00271293" w:rsidRDefault="004956B7" w:rsidP="004956B7">
      <w:r w:rsidRPr="00271293">
        <w:t>Wdrożenie ZSD obejmie:</w:t>
      </w:r>
    </w:p>
    <w:p w14:paraId="55411B1A" w14:textId="77777777" w:rsidR="004956B7" w:rsidRPr="00271293" w:rsidRDefault="004956B7" w:rsidP="003E7A90">
      <w:pPr>
        <w:pStyle w:val="Akapitzlist"/>
        <w:numPr>
          <w:ilvl w:val="0"/>
          <w:numId w:val="9"/>
        </w:numPr>
        <w:jc w:val="both"/>
      </w:pPr>
      <w:r w:rsidRPr="00271293">
        <w:t>Wykonanie analizy przedwdrożeniowej obejmującej:</w:t>
      </w:r>
    </w:p>
    <w:p w14:paraId="3DB9A3DD" w14:textId="77777777" w:rsidR="004956B7" w:rsidRPr="00271293" w:rsidRDefault="004956B7" w:rsidP="003E7A90">
      <w:pPr>
        <w:pStyle w:val="Akapitzlist"/>
        <w:numPr>
          <w:ilvl w:val="1"/>
          <w:numId w:val="9"/>
        </w:numPr>
        <w:jc w:val="both"/>
      </w:pPr>
      <w:r w:rsidRPr="00271293">
        <w:t>analizę działalności Zamawiającego w zakresie objętym wymaganiami ZSD,</w:t>
      </w:r>
    </w:p>
    <w:p w14:paraId="15D032F3" w14:textId="77777777" w:rsidR="004956B7" w:rsidRPr="00271293" w:rsidRDefault="004956B7" w:rsidP="003E7A90">
      <w:pPr>
        <w:pStyle w:val="Akapitzlist"/>
        <w:numPr>
          <w:ilvl w:val="1"/>
          <w:numId w:val="9"/>
        </w:numPr>
        <w:jc w:val="both"/>
      </w:pPr>
      <w:r w:rsidRPr="00271293">
        <w:t>analizę danych i ich struktury w obecnie wykorzystywanych systemach (zawartości baz danych), analizę procesów, procedur, czynności i operacji działających na tych danych, analizę bezpieczeństwa oprogramowania aplikacyjnego uwzględniającą: przepisy o ochronie danych osobowych, zagwarantowanie użytkownikom dostępu do funkcji i danych niezbędnych do wykonywania ich obowiązków na zasadzie uprawnień dostępu do wybranych części systemu,</w:t>
      </w:r>
    </w:p>
    <w:p w14:paraId="6F3F49B3" w14:textId="77777777" w:rsidR="004956B7" w:rsidRPr="00271293" w:rsidRDefault="004956B7" w:rsidP="003E7A90">
      <w:pPr>
        <w:pStyle w:val="Akapitzlist"/>
        <w:numPr>
          <w:ilvl w:val="1"/>
          <w:numId w:val="9"/>
        </w:numPr>
        <w:jc w:val="both"/>
      </w:pPr>
      <w:r w:rsidRPr="00271293">
        <w:t>analizę infrastruktury teleinformatycznej Zamawiającego związanej z realizacją Umowy.</w:t>
      </w:r>
    </w:p>
    <w:p w14:paraId="69FB456C" w14:textId="3F0E026A" w:rsidR="004956B7" w:rsidRPr="00271293" w:rsidRDefault="004956B7" w:rsidP="003E7A90">
      <w:pPr>
        <w:pStyle w:val="Akapitzlist"/>
        <w:numPr>
          <w:ilvl w:val="0"/>
          <w:numId w:val="9"/>
        </w:numPr>
        <w:jc w:val="both"/>
      </w:pPr>
      <w:r w:rsidRPr="00271293">
        <w:t xml:space="preserve">Instalację i konfigurację Systemu. Wymaga się by oprogramowanie było zainstalowane na infrastrukturze sprzętowej </w:t>
      </w:r>
      <w:r w:rsidR="00EB3300" w:rsidRPr="00271293">
        <w:t>wskazanej przez Zamawiającego</w:t>
      </w:r>
      <w:r w:rsidRPr="00271293">
        <w:t xml:space="preserve"> </w:t>
      </w:r>
      <w:r w:rsidR="00EB3300" w:rsidRPr="00271293">
        <w:t xml:space="preserve">(Infrastruktura </w:t>
      </w:r>
      <w:r w:rsidRPr="00271293">
        <w:t>Zamawiającego</w:t>
      </w:r>
      <w:r w:rsidR="00EB3300" w:rsidRPr="00271293">
        <w:t>)</w:t>
      </w:r>
      <w:r w:rsidRPr="00271293">
        <w:t>.</w:t>
      </w:r>
    </w:p>
    <w:p w14:paraId="67A32190" w14:textId="77777777" w:rsidR="004956B7" w:rsidRPr="00271293" w:rsidRDefault="004956B7" w:rsidP="003E7A90">
      <w:pPr>
        <w:pStyle w:val="Akapitzlist"/>
        <w:numPr>
          <w:ilvl w:val="0"/>
          <w:numId w:val="9"/>
        </w:numPr>
        <w:jc w:val="both"/>
      </w:pPr>
      <w:r w:rsidRPr="00271293">
        <w:t>Instruktaże oraz asystę stanowiskową dla administratora systemu polegająca na:</w:t>
      </w:r>
    </w:p>
    <w:p w14:paraId="784B8FA3" w14:textId="77777777" w:rsidR="004956B7" w:rsidRPr="00271293" w:rsidRDefault="004956B7" w:rsidP="003E7A90">
      <w:pPr>
        <w:pStyle w:val="Akapitzlist"/>
        <w:numPr>
          <w:ilvl w:val="1"/>
          <w:numId w:val="9"/>
        </w:numPr>
        <w:jc w:val="both"/>
      </w:pPr>
      <w:r w:rsidRPr="00271293">
        <w:t xml:space="preserve">przeprowadzeniu instruktażu obsługi całego systemu bądź jego części wspomagającego obsługę obszarów działalności urzędu dla wskazanych przez urząd pracowników, </w:t>
      </w:r>
    </w:p>
    <w:p w14:paraId="05D269DD" w14:textId="77777777" w:rsidR="004956B7" w:rsidRPr="00271293" w:rsidRDefault="004956B7" w:rsidP="003E7A90">
      <w:pPr>
        <w:pStyle w:val="Akapitzlist"/>
        <w:numPr>
          <w:ilvl w:val="1"/>
          <w:numId w:val="9"/>
        </w:numPr>
        <w:jc w:val="both"/>
      </w:pPr>
      <w:r w:rsidRPr="00271293">
        <w:t>przeprowadzeniu we współpracy z każdym wskazanym przez urząd pracownikiem analizy stanowiskowej zadań realizowanych w systemie charakterystycznych dla konkretnych merytorycznych stanowisk pracowniczych,</w:t>
      </w:r>
    </w:p>
    <w:p w14:paraId="7433EA52" w14:textId="77777777" w:rsidR="004956B7" w:rsidRPr="00271293" w:rsidRDefault="004956B7" w:rsidP="003E7A90">
      <w:pPr>
        <w:pStyle w:val="Akapitzlist"/>
        <w:numPr>
          <w:ilvl w:val="1"/>
          <w:numId w:val="9"/>
        </w:numPr>
        <w:jc w:val="both"/>
      </w:pPr>
      <w:r w:rsidRPr="00271293">
        <w:t xml:space="preserve">przeprowadzeniu instruktażu w zakresie zarządzania użytkownikami i uprawnieniami, zabezpieczania i odtwarzania danych systemu dla osób pełniących obowiązki administratorów systemu wskazanych przez urząd, </w:t>
      </w:r>
    </w:p>
    <w:p w14:paraId="06B13DFC" w14:textId="77777777" w:rsidR="004956B7" w:rsidRPr="00271293" w:rsidRDefault="004956B7" w:rsidP="003E7A90">
      <w:pPr>
        <w:pStyle w:val="Akapitzlist"/>
        <w:numPr>
          <w:ilvl w:val="0"/>
          <w:numId w:val="9"/>
        </w:numPr>
        <w:jc w:val="both"/>
      </w:pPr>
      <w:r w:rsidRPr="00271293">
        <w:t>Po wdrożeniu Wykonawca przekaże Zamawiającemu wszelkie niezbędne dokumenty w celu umożliwienia mu korzystania z wdrożonego oprogramowania. Dokumenty jakie powinny zostać przekazane to:</w:t>
      </w:r>
    </w:p>
    <w:p w14:paraId="173663C1" w14:textId="28319EC9" w:rsidR="004956B7" w:rsidRPr="00271293" w:rsidRDefault="004956B7" w:rsidP="003E7A90">
      <w:pPr>
        <w:pStyle w:val="Akapitzlist"/>
        <w:numPr>
          <w:ilvl w:val="1"/>
          <w:numId w:val="9"/>
        </w:numPr>
        <w:jc w:val="both"/>
      </w:pPr>
      <w:r w:rsidRPr="00271293">
        <w:t>opis techniczny procedur aktualizacyjnych,</w:t>
      </w:r>
    </w:p>
    <w:p w14:paraId="64EE567E" w14:textId="77777777" w:rsidR="004956B7" w:rsidRPr="00271293" w:rsidRDefault="004956B7" w:rsidP="003E7A90">
      <w:pPr>
        <w:pStyle w:val="Akapitzlist"/>
        <w:numPr>
          <w:ilvl w:val="1"/>
          <w:numId w:val="9"/>
        </w:numPr>
        <w:jc w:val="both"/>
      </w:pPr>
      <w:r w:rsidRPr="00271293">
        <w:t>instrukcje użytkownika i administratora wdrożonego systemu informatycznego,</w:t>
      </w:r>
    </w:p>
    <w:p w14:paraId="63E93910" w14:textId="50B95E1F" w:rsidR="004956B7" w:rsidRDefault="004956B7" w:rsidP="003E7A90">
      <w:pPr>
        <w:pStyle w:val="Akapitzlist"/>
        <w:numPr>
          <w:ilvl w:val="1"/>
          <w:numId w:val="9"/>
        </w:numPr>
        <w:jc w:val="both"/>
      </w:pPr>
      <w:r w:rsidRPr="00271293">
        <w:t>dostarczenie wszelkich niezbędnych materiałów uzupełniających, które są konieczne do właściwej eksploatacji systemu.</w:t>
      </w:r>
    </w:p>
    <w:p w14:paraId="725CA925" w14:textId="77777777" w:rsidR="004F7EBB" w:rsidRPr="00271293" w:rsidRDefault="004F7EBB" w:rsidP="004F7EBB">
      <w:pPr>
        <w:pStyle w:val="Akapitzlist"/>
        <w:ind w:left="1080"/>
        <w:jc w:val="both"/>
      </w:pPr>
    </w:p>
    <w:p w14:paraId="3AD8058B" w14:textId="0C6FD4BE" w:rsidR="000676D4" w:rsidRPr="004F7EBB" w:rsidRDefault="000676D4" w:rsidP="00F8133B">
      <w:pPr>
        <w:pStyle w:val="Nagwek3"/>
        <w:numPr>
          <w:ilvl w:val="2"/>
          <w:numId w:val="1"/>
        </w:numPr>
        <w:ind w:left="709"/>
        <w:jc w:val="both"/>
        <w:rPr>
          <w:b/>
          <w:bCs/>
          <w:color w:val="auto"/>
        </w:rPr>
      </w:pPr>
      <w:r w:rsidRPr="004F7EBB">
        <w:rPr>
          <w:b/>
          <w:bCs/>
          <w:color w:val="auto"/>
        </w:rPr>
        <w:t>Migracja danych do zintegrowanego systemu dziedzinowego</w:t>
      </w:r>
    </w:p>
    <w:p w14:paraId="402FD7B8" w14:textId="77777777" w:rsidR="004956B7" w:rsidRPr="00271293" w:rsidRDefault="004956B7" w:rsidP="004956B7">
      <w:pPr>
        <w:jc w:val="both"/>
      </w:pPr>
      <w:r w:rsidRPr="00271293">
        <w:t>Usługa polega na przeniesieniu przez Wykonawcę wszystkich danych z istniejących rozporoszonych systemów i zestawień funkcjonujących w urzędzie do zintegrowanego systemu dziedzinowego.</w:t>
      </w:r>
    </w:p>
    <w:p w14:paraId="06738211" w14:textId="77777777" w:rsidR="004956B7" w:rsidRPr="00271293" w:rsidRDefault="004956B7" w:rsidP="003E7A90">
      <w:pPr>
        <w:pStyle w:val="Akapitzlist"/>
        <w:numPr>
          <w:ilvl w:val="0"/>
          <w:numId w:val="10"/>
        </w:numPr>
        <w:jc w:val="both"/>
      </w:pPr>
      <w:r w:rsidRPr="00271293">
        <w:lastRenderedPageBreak/>
        <w:t>Wykonawca ma obowiązek przeprowadzenia analizy przedwdrożeniowej obejmującej:</w:t>
      </w:r>
    </w:p>
    <w:p w14:paraId="18518B6A" w14:textId="77777777" w:rsidR="004956B7" w:rsidRPr="00271293" w:rsidRDefault="004956B7" w:rsidP="003E7A90">
      <w:pPr>
        <w:pStyle w:val="Akapitzlist"/>
        <w:numPr>
          <w:ilvl w:val="1"/>
          <w:numId w:val="10"/>
        </w:numPr>
        <w:jc w:val="both"/>
      </w:pPr>
      <w:r w:rsidRPr="00271293">
        <w:t>analizę dotychczasowego sposobu organizacji pracy w obszarach ZSD,</w:t>
      </w:r>
    </w:p>
    <w:p w14:paraId="0B5E0EB1" w14:textId="77777777" w:rsidR="004956B7" w:rsidRPr="00271293" w:rsidRDefault="004956B7" w:rsidP="003E7A90">
      <w:pPr>
        <w:pStyle w:val="Akapitzlist"/>
        <w:numPr>
          <w:ilvl w:val="1"/>
          <w:numId w:val="10"/>
        </w:numPr>
        <w:jc w:val="both"/>
      </w:pPr>
      <w:r w:rsidRPr="00271293">
        <w:t>listy użytkowanego oprogramowania ze wskazaniem źródeł aktualności danych do migracji.</w:t>
      </w:r>
    </w:p>
    <w:p w14:paraId="32666415" w14:textId="77777777" w:rsidR="004956B7" w:rsidRPr="00271293" w:rsidRDefault="004956B7" w:rsidP="003E7A90">
      <w:pPr>
        <w:pStyle w:val="Akapitzlist"/>
        <w:numPr>
          <w:ilvl w:val="0"/>
          <w:numId w:val="10"/>
        </w:numPr>
        <w:jc w:val="both"/>
      </w:pPr>
      <w:r w:rsidRPr="00271293">
        <w:t>Wykonawca ma obowiązek uzgodnienia z Zamawiającym Planu wdrożenia obejmującego:</w:t>
      </w:r>
    </w:p>
    <w:p w14:paraId="1D1A53EC" w14:textId="77777777" w:rsidR="004956B7" w:rsidRPr="00271293" w:rsidRDefault="004956B7" w:rsidP="003E7A90">
      <w:pPr>
        <w:pStyle w:val="Akapitzlist"/>
        <w:numPr>
          <w:ilvl w:val="1"/>
          <w:numId w:val="10"/>
        </w:numPr>
        <w:jc w:val="both"/>
      </w:pPr>
      <w:r w:rsidRPr="00271293">
        <w:t>plan oraz zakres przeprowadzenia procesu migracji,</w:t>
      </w:r>
    </w:p>
    <w:p w14:paraId="1612337E" w14:textId="77777777" w:rsidR="004956B7" w:rsidRPr="00271293" w:rsidRDefault="004956B7" w:rsidP="003E7A90">
      <w:pPr>
        <w:pStyle w:val="Akapitzlist"/>
        <w:numPr>
          <w:ilvl w:val="1"/>
          <w:numId w:val="10"/>
        </w:numPr>
        <w:jc w:val="both"/>
      </w:pPr>
      <w:r w:rsidRPr="00271293">
        <w:t>listę wymaganych czynności wykonywanych po stronie Zamawiającego,</w:t>
      </w:r>
    </w:p>
    <w:p w14:paraId="534E2970" w14:textId="77777777" w:rsidR="004956B7" w:rsidRPr="00271293" w:rsidRDefault="004956B7" w:rsidP="003E7A90">
      <w:pPr>
        <w:pStyle w:val="Akapitzlist"/>
        <w:numPr>
          <w:ilvl w:val="1"/>
          <w:numId w:val="10"/>
        </w:numPr>
        <w:jc w:val="both"/>
      </w:pPr>
      <w:r w:rsidRPr="00271293">
        <w:t>uzgodnienie sposobu odbioru procesu migracji.</w:t>
      </w:r>
    </w:p>
    <w:p w14:paraId="78987E28" w14:textId="77777777" w:rsidR="004956B7" w:rsidRPr="00271293" w:rsidRDefault="004956B7" w:rsidP="003E7A90">
      <w:pPr>
        <w:pStyle w:val="Akapitzlist"/>
        <w:numPr>
          <w:ilvl w:val="0"/>
          <w:numId w:val="10"/>
        </w:numPr>
        <w:jc w:val="both"/>
      </w:pPr>
      <w:r w:rsidRPr="00271293">
        <w:t>Specyfikacja dotycząca planu oraz zakresu przeprowadzenia procesu migracji musi zawierać co najmniej:</w:t>
      </w:r>
    </w:p>
    <w:p w14:paraId="0D2CC7E2" w14:textId="77777777" w:rsidR="004956B7" w:rsidRPr="00271293" w:rsidRDefault="004956B7" w:rsidP="003E7A90">
      <w:pPr>
        <w:pStyle w:val="Akapitzlist"/>
        <w:numPr>
          <w:ilvl w:val="1"/>
          <w:numId w:val="10"/>
        </w:numPr>
        <w:jc w:val="both"/>
      </w:pPr>
      <w:r w:rsidRPr="00271293">
        <w:t>listę systemów i modułów, dla których dokonywany będzie proces migracji,</w:t>
      </w:r>
    </w:p>
    <w:p w14:paraId="09FCEC9E" w14:textId="77777777" w:rsidR="004956B7" w:rsidRPr="00271293" w:rsidRDefault="004956B7" w:rsidP="003E7A90">
      <w:pPr>
        <w:pStyle w:val="Akapitzlist"/>
        <w:numPr>
          <w:ilvl w:val="1"/>
          <w:numId w:val="10"/>
        </w:numPr>
        <w:jc w:val="both"/>
      </w:pPr>
      <w:r w:rsidRPr="00271293">
        <w:t>zakres danych podlegający procesowi migracji automatycznej,</w:t>
      </w:r>
    </w:p>
    <w:p w14:paraId="470E0FC3" w14:textId="77777777" w:rsidR="004956B7" w:rsidRPr="00271293" w:rsidRDefault="004956B7" w:rsidP="003E7A90">
      <w:pPr>
        <w:pStyle w:val="Akapitzlist"/>
        <w:numPr>
          <w:ilvl w:val="1"/>
          <w:numId w:val="10"/>
        </w:numPr>
        <w:jc w:val="both"/>
      </w:pPr>
      <w:r w:rsidRPr="00271293">
        <w:t>zakres danych wymagający konfiguracji ręcznej,</w:t>
      </w:r>
    </w:p>
    <w:p w14:paraId="017F85AF" w14:textId="77777777" w:rsidR="004956B7" w:rsidRPr="00271293" w:rsidRDefault="004956B7" w:rsidP="003E7A90">
      <w:pPr>
        <w:pStyle w:val="Akapitzlist"/>
        <w:numPr>
          <w:ilvl w:val="1"/>
          <w:numId w:val="10"/>
        </w:numPr>
        <w:jc w:val="both"/>
      </w:pPr>
      <w:r w:rsidRPr="00271293">
        <w:t>kolejność dostarczania modułów migrowanych, uwzględniająca zależności między modułami,</w:t>
      </w:r>
    </w:p>
    <w:p w14:paraId="143835E3" w14:textId="77777777" w:rsidR="004956B7" w:rsidRPr="00271293" w:rsidRDefault="004956B7" w:rsidP="003E7A90">
      <w:pPr>
        <w:pStyle w:val="Akapitzlist"/>
        <w:numPr>
          <w:ilvl w:val="1"/>
          <w:numId w:val="10"/>
        </w:numPr>
        <w:jc w:val="both"/>
      </w:pPr>
      <w:r w:rsidRPr="00271293">
        <w:t>rekomendowane terminy cząstkowe, umożliwiające osiągniecie wdrożenia docelowego.</w:t>
      </w:r>
    </w:p>
    <w:p w14:paraId="4B77F87E" w14:textId="77777777" w:rsidR="004956B7" w:rsidRPr="00271293" w:rsidRDefault="004956B7" w:rsidP="003E7A90">
      <w:pPr>
        <w:pStyle w:val="Akapitzlist"/>
        <w:numPr>
          <w:ilvl w:val="0"/>
          <w:numId w:val="10"/>
        </w:numPr>
        <w:jc w:val="both"/>
      </w:pPr>
      <w:r w:rsidRPr="00271293">
        <w:t>Wykonawca może zastosować dowolny wybrany przez siebie sposób przeniesienia danych z systemu źródłowego tj. systemu użytkowanego do Zintegrowanego Systemu Dziedzinowego, w tym:</w:t>
      </w:r>
    </w:p>
    <w:p w14:paraId="5484D380" w14:textId="77777777" w:rsidR="004956B7" w:rsidRPr="00271293" w:rsidRDefault="004956B7" w:rsidP="003E7A90">
      <w:pPr>
        <w:pStyle w:val="Akapitzlist"/>
        <w:numPr>
          <w:ilvl w:val="1"/>
          <w:numId w:val="10"/>
        </w:numPr>
        <w:jc w:val="both"/>
      </w:pPr>
      <w:r w:rsidRPr="00271293">
        <w:t>migrację automatyczną, czyli przeniesienie danych przy pomocy oprogramowania, bez stosowania ręcznego przenoszenia danych,</w:t>
      </w:r>
    </w:p>
    <w:p w14:paraId="06B2AFDE" w14:textId="77777777" w:rsidR="004956B7" w:rsidRPr="00271293" w:rsidRDefault="004956B7" w:rsidP="003E7A90">
      <w:pPr>
        <w:pStyle w:val="Akapitzlist"/>
        <w:numPr>
          <w:ilvl w:val="1"/>
          <w:numId w:val="10"/>
        </w:numPr>
        <w:jc w:val="both"/>
      </w:pPr>
      <w:r w:rsidRPr="00271293">
        <w:t>migrację półautomatyczną, czyli ręczne przenoszenie danych ze wspomaganiem oprogramowania do migracji,</w:t>
      </w:r>
    </w:p>
    <w:p w14:paraId="10118D60" w14:textId="77777777" w:rsidR="004956B7" w:rsidRPr="00271293" w:rsidRDefault="004956B7" w:rsidP="003E7A90">
      <w:pPr>
        <w:pStyle w:val="Akapitzlist"/>
        <w:numPr>
          <w:ilvl w:val="1"/>
          <w:numId w:val="10"/>
        </w:numPr>
        <w:jc w:val="both"/>
      </w:pPr>
      <w:r w:rsidRPr="00271293">
        <w:t>migrację ręczną, czyli ręczne przenoszenie danych bez wspomagania oprogramowania do migracji.</w:t>
      </w:r>
    </w:p>
    <w:p w14:paraId="0C69586C" w14:textId="77777777" w:rsidR="004956B7" w:rsidRPr="00271293" w:rsidRDefault="004956B7" w:rsidP="003E7A90">
      <w:pPr>
        <w:pStyle w:val="Akapitzlist"/>
        <w:numPr>
          <w:ilvl w:val="0"/>
          <w:numId w:val="10"/>
        </w:numPr>
        <w:jc w:val="both"/>
      </w:pPr>
      <w:r w:rsidRPr="00271293">
        <w:t>Migracji danych nie podlegają dane historyczne, tj. dane, które nie są niezbędne do prawidłowego funkcjonowania Systemu w aktualnym okresie rozliczeniowym (roku) oraz w aktualnie obowiązującym otoczeniu prawnym.</w:t>
      </w:r>
    </w:p>
    <w:p w14:paraId="4071D1B8" w14:textId="77777777" w:rsidR="004956B7" w:rsidRPr="00271293" w:rsidRDefault="004956B7" w:rsidP="004956B7">
      <w:pPr>
        <w:jc w:val="both"/>
      </w:pPr>
      <w:r w:rsidRPr="00271293">
        <w:t xml:space="preserve">W zakresie zintegrowanego systemu dziedzinowego migracja danych powinna umożliwić użytkownikowi pracę systemu w nowym roku obrachunkowym. Dopuszczalna jest konieczność wprowadzenia do nowego systemu charakterystycznych dla niego parametrów. Aktualne dane robocze potrzebne do prawidłowej pracy systemu powinny zostać przeniesione w procesie migracji. Migracja powinna objąć te dane archiwalne, które będą potrzebne do bieżącej pracy systemu. </w:t>
      </w:r>
    </w:p>
    <w:p w14:paraId="6987594E" w14:textId="77777777" w:rsidR="004956B7" w:rsidRPr="00271293" w:rsidRDefault="004956B7" w:rsidP="003E7A90">
      <w:pPr>
        <w:pStyle w:val="Akapitzlist"/>
        <w:numPr>
          <w:ilvl w:val="0"/>
          <w:numId w:val="11"/>
        </w:numPr>
        <w:jc w:val="both"/>
      </w:pPr>
      <w:r w:rsidRPr="00271293">
        <w:t>Minimalny zakres migracji w odniesieniu do kluczowych modułów systemu powinien objąć:</w:t>
      </w:r>
    </w:p>
    <w:p w14:paraId="087A00E5" w14:textId="77777777" w:rsidR="004956B7" w:rsidRPr="00271293" w:rsidRDefault="004956B7" w:rsidP="003E7A90">
      <w:pPr>
        <w:pStyle w:val="Akapitzlist"/>
        <w:numPr>
          <w:ilvl w:val="1"/>
          <w:numId w:val="11"/>
        </w:numPr>
        <w:jc w:val="both"/>
      </w:pPr>
      <w:r w:rsidRPr="00271293">
        <w:t>W zakresie danych finansowo księgowych (księgowość budżetowa):</w:t>
      </w:r>
    </w:p>
    <w:p w14:paraId="4B8118D3" w14:textId="77777777" w:rsidR="004956B7" w:rsidRPr="00271293" w:rsidRDefault="004956B7" w:rsidP="003E7A90">
      <w:pPr>
        <w:pStyle w:val="Akapitzlist"/>
        <w:numPr>
          <w:ilvl w:val="2"/>
          <w:numId w:val="11"/>
        </w:numPr>
        <w:jc w:val="both"/>
      </w:pPr>
      <w:r w:rsidRPr="00271293">
        <w:t>Migracja zakładowego planu kont z uwzględnieniem charakterystyki i parametrów:</w:t>
      </w:r>
    </w:p>
    <w:p w14:paraId="32A22301" w14:textId="77777777" w:rsidR="004956B7" w:rsidRPr="00271293" w:rsidRDefault="004956B7" w:rsidP="003E7A90">
      <w:pPr>
        <w:pStyle w:val="Akapitzlist"/>
        <w:numPr>
          <w:ilvl w:val="3"/>
          <w:numId w:val="11"/>
        </w:numPr>
        <w:jc w:val="both"/>
      </w:pPr>
      <w:r w:rsidRPr="00271293">
        <w:t>konta analityczne/konta syntetyczne;</w:t>
      </w:r>
    </w:p>
    <w:p w14:paraId="1125BABA" w14:textId="77777777" w:rsidR="004956B7" w:rsidRPr="00271293" w:rsidRDefault="004956B7" w:rsidP="003E7A90">
      <w:pPr>
        <w:pStyle w:val="Akapitzlist"/>
        <w:numPr>
          <w:ilvl w:val="3"/>
          <w:numId w:val="11"/>
        </w:numPr>
        <w:jc w:val="both"/>
      </w:pPr>
      <w:r w:rsidRPr="00271293">
        <w:t>konta bilansowe/konta pozabilansowe;</w:t>
      </w:r>
    </w:p>
    <w:p w14:paraId="6F79317B" w14:textId="77777777" w:rsidR="004956B7" w:rsidRPr="00271293" w:rsidRDefault="004956B7" w:rsidP="003E7A90">
      <w:pPr>
        <w:pStyle w:val="Akapitzlist"/>
        <w:numPr>
          <w:ilvl w:val="3"/>
          <w:numId w:val="11"/>
        </w:numPr>
        <w:jc w:val="both"/>
      </w:pPr>
      <w:r w:rsidRPr="00271293">
        <w:t>konta rozrachunkowe;</w:t>
      </w:r>
    </w:p>
    <w:p w14:paraId="176C3991" w14:textId="77777777" w:rsidR="004956B7" w:rsidRPr="00271293" w:rsidRDefault="004956B7" w:rsidP="003E7A90">
      <w:pPr>
        <w:pStyle w:val="Akapitzlist"/>
        <w:numPr>
          <w:ilvl w:val="3"/>
          <w:numId w:val="11"/>
        </w:numPr>
        <w:jc w:val="both"/>
      </w:pPr>
      <w:r w:rsidRPr="00271293">
        <w:t>przyporządkowanie do obszarów i grup sprawozdania RB-N i RB-Z.</w:t>
      </w:r>
    </w:p>
    <w:p w14:paraId="2DE92926" w14:textId="77777777" w:rsidR="004956B7" w:rsidRPr="00271293" w:rsidRDefault="004956B7" w:rsidP="003E7A90">
      <w:pPr>
        <w:pStyle w:val="Akapitzlist"/>
        <w:numPr>
          <w:ilvl w:val="1"/>
          <w:numId w:val="11"/>
        </w:numPr>
        <w:jc w:val="both"/>
      </w:pPr>
      <w:r w:rsidRPr="00271293">
        <w:lastRenderedPageBreak/>
        <w:t xml:space="preserve">Migracja struktura budżetu jednostki w podziale: </w:t>
      </w:r>
    </w:p>
    <w:p w14:paraId="64DC567E" w14:textId="77777777" w:rsidR="004956B7" w:rsidRPr="00271293" w:rsidRDefault="004956B7" w:rsidP="003E7A90">
      <w:pPr>
        <w:pStyle w:val="Akapitzlist"/>
        <w:numPr>
          <w:ilvl w:val="3"/>
          <w:numId w:val="11"/>
        </w:numPr>
        <w:jc w:val="both"/>
      </w:pPr>
      <w:r w:rsidRPr="00271293">
        <w:t>na obszary: wydatki, dochody, przychody, rozchody;</w:t>
      </w:r>
    </w:p>
    <w:p w14:paraId="73EF08BF" w14:textId="77777777" w:rsidR="004956B7" w:rsidRPr="00271293" w:rsidRDefault="004956B7" w:rsidP="003E7A90">
      <w:pPr>
        <w:pStyle w:val="Akapitzlist"/>
        <w:numPr>
          <w:ilvl w:val="3"/>
          <w:numId w:val="11"/>
        </w:numPr>
        <w:jc w:val="both"/>
      </w:pPr>
      <w:r w:rsidRPr="00271293">
        <w:t>w szczegółowości: dział /rozdział/grupa/paragraf/analityka (grupa opcjonalnie).</w:t>
      </w:r>
    </w:p>
    <w:p w14:paraId="342F7396" w14:textId="77777777" w:rsidR="004956B7" w:rsidRPr="00271293" w:rsidRDefault="004956B7" w:rsidP="003E7A90">
      <w:pPr>
        <w:pStyle w:val="Akapitzlist"/>
        <w:numPr>
          <w:ilvl w:val="1"/>
          <w:numId w:val="11"/>
        </w:numPr>
        <w:jc w:val="both"/>
      </w:pPr>
      <w:r w:rsidRPr="00271293">
        <w:t xml:space="preserve">Migracja kartoteka kontrahentów z uwzględnieniem: </w:t>
      </w:r>
    </w:p>
    <w:p w14:paraId="1B72000F" w14:textId="77777777" w:rsidR="004956B7" w:rsidRPr="00271293" w:rsidRDefault="004956B7" w:rsidP="003E7A90">
      <w:pPr>
        <w:pStyle w:val="Akapitzlist"/>
        <w:numPr>
          <w:ilvl w:val="3"/>
          <w:numId w:val="11"/>
        </w:numPr>
        <w:jc w:val="both"/>
      </w:pPr>
      <w:r w:rsidRPr="00271293">
        <w:t>Danych adresowych;</w:t>
      </w:r>
    </w:p>
    <w:p w14:paraId="7F790C9F" w14:textId="77777777" w:rsidR="004956B7" w:rsidRPr="00271293" w:rsidRDefault="004956B7" w:rsidP="003E7A90">
      <w:pPr>
        <w:pStyle w:val="Akapitzlist"/>
        <w:numPr>
          <w:ilvl w:val="3"/>
          <w:numId w:val="11"/>
        </w:numPr>
        <w:jc w:val="both"/>
      </w:pPr>
      <w:r w:rsidRPr="00271293">
        <w:t>Numerów NIP/PESEL/REGON;</w:t>
      </w:r>
    </w:p>
    <w:p w14:paraId="61E63369" w14:textId="77777777" w:rsidR="004956B7" w:rsidRPr="00271293" w:rsidRDefault="004956B7" w:rsidP="003E7A90">
      <w:pPr>
        <w:pStyle w:val="Akapitzlist"/>
        <w:numPr>
          <w:ilvl w:val="3"/>
          <w:numId w:val="11"/>
        </w:numPr>
        <w:jc w:val="both"/>
      </w:pPr>
      <w:r w:rsidRPr="00271293">
        <w:t xml:space="preserve">numer/numery kont bankowych; </w:t>
      </w:r>
    </w:p>
    <w:p w14:paraId="574F2287" w14:textId="77777777" w:rsidR="004956B7" w:rsidRPr="00271293" w:rsidRDefault="004956B7" w:rsidP="003E7A90">
      <w:pPr>
        <w:pStyle w:val="Akapitzlist"/>
        <w:numPr>
          <w:ilvl w:val="3"/>
          <w:numId w:val="11"/>
        </w:numPr>
        <w:jc w:val="both"/>
      </w:pPr>
      <w:r w:rsidRPr="00271293">
        <w:t>powiązanie z kontami zakładowego planu kont.</w:t>
      </w:r>
    </w:p>
    <w:p w14:paraId="11EC77A7" w14:textId="77777777" w:rsidR="004956B7" w:rsidRPr="00271293" w:rsidRDefault="004956B7" w:rsidP="003E7A90">
      <w:pPr>
        <w:pStyle w:val="Akapitzlist"/>
        <w:numPr>
          <w:ilvl w:val="1"/>
          <w:numId w:val="11"/>
        </w:numPr>
        <w:jc w:val="both"/>
      </w:pPr>
      <w:r w:rsidRPr="00271293">
        <w:t>Migracja bilansu otwarcia:</w:t>
      </w:r>
    </w:p>
    <w:p w14:paraId="37B6F6A5" w14:textId="77777777" w:rsidR="004956B7" w:rsidRPr="00271293" w:rsidRDefault="004956B7" w:rsidP="003E7A90">
      <w:pPr>
        <w:pStyle w:val="Akapitzlist"/>
        <w:numPr>
          <w:ilvl w:val="3"/>
          <w:numId w:val="11"/>
        </w:numPr>
        <w:jc w:val="both"/>
      </w:pPr>
      <w:r w:rsidRPr="00271293">
        <w:t>salda kont w układzie jedno lub dwustronnym (zależnie od typu konta);</w:t>
      </w:r>
    </w:p>
    <w:p w14:paraId="0120DB88" w14:textId="77777777" w:rsidR="004956B7" w:rsidRPr="00271293" w:rsidRDefault="004956B7" w:rsidP="003E7A90">
      <w:pPr>
        <w:pStyle w:val="Akapitzlist"/>
        <w:numPr>
          <w:ilvl w:val="3"/>
          <w:numId w:val="11"/>
        </w:numPr>
        <w:jc w:val="both"/>
      </w:pPr>
      <w:r w:rsidRPr="00271293">
        <w:t xml:space="preserve">zapisy księgowe (rozliczenia: należności, zobowiązania, nadpłaty należności, nadpłaty zobowiązań) będące rozwinięciem analitycznym sald kont rozrachunkowych w szczególności: dokument źródłowy/klasyfikacja budżetowa z podaniem daty wystawienia i płatności/zapłaty.  </w:t>
      </w:r>
    </w:p>
    <w:p w14:paraId="64929DBC" w14:textId="77777777" w:rsidR="004956B7" w:rsidRPr="00271293" w:rsidRDefault="004956B7" w:rsidP="003E7A90">
      <w:pPr>
        <w:pStyle w:val="Akapitzlist"/>
        <w:numPr>
          <w:ilvl w:val="0"/>
          <w:numId w:val="11"/>
        </w:numPr>
        <w:jc w:val="both"/>
      </w:pPr>
      <w:r w:rsidRPr="00271293">
        <w:t>W zakresie danych systemów podatkowych (wymiar podatków rolny, leśny i od nieruchomości):</w:t>
      </w:r>
    </w:p>
    <w:p w14:paraId="67BA3161" w14:textId="77777777" w:rsidR="004956B7" w:rsidRPr="00271293" w:rsidRDefault="004956B7" w:rsidP="003E7A90">
      <w:pPr>
        <w:pStyle w:val="Akapitzlist"/>
        <w:numPr>
          <w:ilvl w:val="1"/>
          <w:numId w:val="11"/>
        </w:numPr>
        <w:jc w:val="both"/>
      </w:pPr>
      <w:r w:rsidRPr="00271293">
        <w:t>Migracja danych niezbędnych do naliczenia wymiaru podatków obejmująca przedmioty opodatkowania (grunty, budynki, budowle) z uwzględnieniem podstawy naliczenia podatku (powierzchnia, wartość budowli), dat wprowadzenia (zdjęcia) do ewidencji oraz innych informacji potrzebnych do ustalenia kwoty podatku (klasy gruntów, rok zasadzenia lasu, dane dotyczące ulg i zwolnień z podziałem na zwolnienia ustawowe i wprowadzone uchwałą).</w:t>
      </w:r>
    </w:p>
    <w:p w14:paraId="6D0533BF" w14:textId="77777777" w:rsidR="004956B7" w:rsidRPr="00271293" w:rsidRDefault="004956B7" w:rsidP="003E7A90">
      <w:pPr>
        <w:pStyle w:val="Akapitzlist"/>
        <w:numPr>
          <w:ilvl w:val="1"/>
          <w:numId w:val="11"/>
        </w:numPr>
        <w:jc w:val="both"/>
      </w:pPr>
      <w:r w:rsidRPr="00271293">
        <w:t>Migracja pozostałych danych ewidencyjnych (nr geodezyjnych jednostek rejestrowych, numery działek, dane dotyczące ksiąg wieczystych) i o ile to możliwe powiązanie ich bezpośrednio z danymi stanowiącymi podstawę naliczenia podatku.</w:t>
      </w:r>
    </w:p>
    <w:p w14:paraId="7B9F1A99" w14:textId="77777777" w:rsidR="004956B7" w:rsidRPr="00271293" w:rsidRDefault="004956B7" w:rsidP="003E7A90">
      <w:pPr>
        <w:pStyle w:val="Akapitzlist"/>
        <w:numPr>
          <w:ilvl w:val="1"/>
          <w:numId w:val="11"/>
        </w:numPr>
        <w:jc w:val="both"/>
      </w:pPr>
      <w:r w:rsidRPr="00271293">
        <w:t>Migracja numerów porządkowych kartotek podatników z uwzględnieniem podziału na sołectwa (grupy podatników) z możliwością zachowania dotychczasowych numerów kart a w przypadku braku możliwość (inna zasada nadawania numerów) wymagany jest zapis dotychczasowego numeru kartoteki w oddzielnym polu tekstowym.</w:t>
      </w:r>
    </w:p>
    <w:p w14:paraId="21CC554C" w14:textId="77777777" w:rsidR="004956B7" w:rsidRPr="00271293" w:rsidRDefault="004956B7" w:rsidP="003E7A90">
      <w:pPr>
        <w:pStyle w:val="Akapitzlist"/>
        <w:numPr>
          <w:ilvl w:val="1"/>
          <w:numId w:val="11"/>
        </w:numPr>
        <w:jc w:val="both"/>
      </w:pPr>
      <w:r w:rsidRPr="00271293">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36F105DF" w14:textId="77777777" w:rsidR="004956B7" w:rsidRPr="00271293" w:rsidRDefault="004956B7" w:rsidP="003E7A90">
      <w:pPr>
        <w:pStyle w:val="Akapitzlist"/>
        <w:numPr>
          <w:ilvl w:val="1"/>
          <w:numId w:val="11"/>
        </w:numPr>
        <w:jc w:val="both"/>
      </w:pPr>
      <w:r w:rsidRPr="00271293">
        <w:t>Migracja danych dotyczących współwłasności, charakterów władania z uwzględnieniem okresów (dat) oraz wielkości udziału.</w:t>
      </w:r>
    </w:p>
    <w:p w14:paraId="577B1DDE" w14:textId="77777777" w:rsidR="004956B7" w:rsidRPr="00271293" w:rsidRDefault="004956B7" w:rsidP="003E7A90">
      <w:pPr>
        <w:pStyle w:val="Akapitzlist"/>
        <w:numPr>
          <w:ilvl w:val="1"/>
          <w:numId w:val="11"/>
        </w:numPr>
        <w:jc w:val="both"/>
      </w:pPr>
      <w:r w:rsidRPr="00271293">
        <w:t>Migracja adnotacji (danych opisowych) z uwzględnieniem dat ich wprowadzenia.</w:t>
      </w:r>
    </w:p>
    <w:p w14:paraId="2935B008" w14:textId="77777777" w:rsidR="004956B7" w:rsidRPr="00271293" w:rsidRDefault="004956B7" w:rsidP="003E7A90">
      <w:pPr>
        <w:pStyle w:val="Akapitzlist"/>
        <w:numPr>
          <w:ilvl w:val="0"/>
          <w:numId w:val="11"/>
        </w:numPr>
        <w:jc w:val="both"/>
      </w:pPr>
      <w:r w:rsidRPr="00271293">
        <w:t>W zakresie danych systemów do naliczania opłaty za gospodarowanie odpadami (wymiar):</w:t>
      </w:r>
    </w:p>
    <w:p w14:paraId="0BAEE958" w14:textId="77777777" w:rsidR="004956B7" w:rsidRPr="00271293" w:rsidRDefault="004956B7" w:rsidP="003E7A90">
      <w:pPr>
        <w:pStyle w:val="Akapitzlist"/>
        <w:numPr>
          <w:ilvl w:val="1"/>
          <w:numId w:val="11"/>
        </w:numPr>
        <w:jc w:val="both"/>
      </w:pPr>
      <w:r w:rsidRPr="00271293">
        <w:t xml:space="preserve">Pełna migracja kartotek personalnych podatników obejmująca swoim zakresem dane adresowe zarówno w odniesieniu do danych zamieszkania jak i adresów </w:t>
      </w:r>
      <w:r w:rsidRPr="00271293">
        <w:lastRenderedPageBreak/>
        <w:t>korespondencyjnych (nazwisko/nazwa, imiona, imiona rodziców, miejscowość, ulica, nr domu, nr lokalu, NIP, PESEL, REGON, data urodzenia, data zgonu, nr dokumentu tożsamości, nr rachunku bankowego itp.).</w:t>
      </w:r>
    </w:p>
    <w:p w14:paraId="503A7E8E" w14:textId="77777777" w:rsidR="004956B7" w:rsidRPr="00271293" w:rsidRDefault="004956B7" w:rsidP="003E7A90">
      <w:pPr>
        <w:pStyle w:val="Akapitzlist"/>
        <w:numPr>
          <w:ilvl w:val="1"/>
          <w:numId w:val="11"/>
        </w:numPr>
        <w:jc w:val="both"/>
      </w:pPr>
      <w:r w:rsidRPr="00271293">
        <w:t>Migracja dane dotyczących sposobu naliczania opłaty za gospodarowanie odpadami z uwzględnieniem stosowanych stawek oraz rodzaju segregacji.</w:t>
      </w:r>
    </w:p>
    <w:p w14:paraId="6F15E028" w14:textId="77777777" w:rsidR="004956B7" w:rsidRPr="00271293" w:rsidRDefault="004956B7" w:rsidP="003E7A90">
      <w:pPr>
        <w:pStyle w:val="Akapitzlist"/>
        <w:numPr>
          <w:ilvl w:val="1"/>
          <w:numId w:val="11"/>
        </w:numPr>
        <w:jc w:val="both"/>
      </w:pPr>
      <w:r w:rsidRPr="00271293">
        <w:t>Migracja danych związanych z posesją, z której odbierane są odpady (adresy, numery działek, infrastruktura itp.).</w:t>
      </w:r>
    </w:p>
    <w:p w14:paraId="35453ED1" w14:textId="77777777" w:rsidR="004956B7" w:rsidRPr="00271293" w:rsidRDefault="004956B7" w:rsidP="003E7A90">
      <w:pPr>
        <w:pStyle w:val="Akapitzlist"/>
        <w:numPr>
          <w:ilvl w:val="1"/>
          <w:numId w:val="11"/>
        </w:numPr>
        <w:jc w:val="both"/>
      </w:pPr>
      <w:r w:rsidRPr="00271293">
        <w:t xml:space="preserve">Migracja danych dotycząca złożonych deklaracji z uwzględnieniem dat jej złożenia, numerów oraz wynikającej z niej wysokości opłaty. </w:t>
      </w:r>
    </w:p>
    <w:p w14:paraId="3C879B23" w14:textId="77777777" w:rsidR="004956B7" w:rsidRPr="00271293" w:rsidRDefault="004956B7" w:rsidP="003E7A90">
      <w:pPr>
        <w:pStyle w:val="Akapitzlist"/>
        <w:numPr>
          <w:ilvl w:val="0"/>
          <w:numId w:val="11"/>
        </w:numPr>
        <w:jc w:val="both"/>
      </w:pPr>
      <w:r w:rsidRPr="00271293">
        <w:t>W zakresie danych systemów podatkowych (podatek od środków transportu):</w:t>
      </w:r>
    </w:p>
    <w:p w14:paraId="395764EF" w14:textId="77777777" w:rsidR="004956B7" w:rsidRPr="00271293" w:rsidRDefault="004956B7" w:rsidP="003E7A90">
      <w:pPr>
        <w:pStyle w:val="Akapitzlist"/>
        <w:numPr>
          <w:ilvl w:val="1"/>
          <w:numId w:val="11"/>
        </w:numPr>
        <w:jc w:val="both"/>
      </w:pPr>
      <w:r w:rsidRPr="00271293">
        <w:t>Pełna migracja kartotek personalnych podatników (osoby fizyczne i prawne) obejmująca swoim zakresem dane adresowe zarówno w odniesieniu do danych zamieszkania jak i adresów korespondencyjnych (nazwisko/nazwa, imiona, imiona rodziców, miejscowość, ulica, nr domu, nr lokalu, NIP, PESEL, REGON, data urodzenia, data zgonu, nr dokumentu tożsamości, nr rachunku bankowego itp.).</w:t>
      </w:r>
    </w:p>
    <w:p w14:paraId="68C7E8C8" w14:textId="77777777" w:rsidR="004956B7" w:rsidRPr="00271293" w:rsidRDefault="004956B7" w:rsidP="003E7A90">
      <w:pPr>
        <w:pStyle w:val="Akapitzlist"/>
        <w:numPr>
          <w:ilvl w:val="1"/>
          <w:numId w:val="11"/>
        </w:numPr>
        <w:jc w:val="both"/>
      </w:pPr>
      <w:r w:rsidRPr="00271293">
        <w:t>Migracja kartotek podatników zawierające w sobie ewidencję posiadanych pojazdów (zadeklarowanych w ostatnim roku podatkowym) z zachowaniem podziału i o ile to możliwe wcześniejszej numeracji.</w:t>
      </w:r>
    </w:p>
    <w:p w14:paraId="583A3731" w14:textId="77777777" w:rsidR="004956B7" w:rsidRPr="00271293" w:rsidRDefault="004956B7" w:rsidP="003E7A90">
      <w:pPr>
        <w:pStyle w:val="Akapitzlist"/>
        <w:numPr>
          <w:ilvl w:val="1"/>
          <w:numId w:val="11"/>
        </w:numPr>
        <w:jc w:val="both"/>
      </w:pPr>
      <w:r w:rsidRPr="00271293">
        <w:t>Migracja danych w odniesieniu do posiadanych pojazdów umożliwiająca naliczenie wymiaru i uwzględniająca dane wprowadzane w deklaracjach podatkowych (nr rejestracyjny pojazdu, marka i typ, rodzaj zawieszenia, DMC pojazdu/zestawu, ładowność, ilość miejsc, data rejestracji, dane dotyczące czasowego wyrejestrowania pojazdu itp.).</w:t>
      </w:r>
    </w:p>
    <w:p w14:paraId="4C643A47" w14:textId="77777777" w:rsidR="004956B7" w:rsidRPr="00271293" w:rsidRDefault="004956B7" w:rsidP="003E7A90">
      <w:pPr>
        <w:pStyle w:val="Akapitzlist"/>
        <w:numPr>
          <w:ilvl w:val="1"/>
          <w:numId w:val="11"/>
        </w:numPr>
        <w:jc w:val="both"/>
      </w:pPr>
      <w:r w:rsidRPr="00271293">
        <w:t>Migracja kartoteki podatników zawierające w sobie ewidencję posiadanych pojazdów (zadeklarowanych w ostatnim roku podatkowym).</w:t>
      </w:r>
    </w:p>
    <w:p w14:paraId="3C1C89B7" w14:textId="77777777" w:rsidR="004956B7" w:rsidRPr="00271293" w:rsidRDefault="004956B7" w:rsidP="003E7A90">
      <w:pPr>
        <w:pStyle w:val="Akapitzlist"/>
        <w:numPr>
          <w:ilvl w:val="0"/>
          <w:numId w:val="11"/>
        </w:numPr>
        <w:jc w:val="both"/>
      </w:pPr>
      <w:r w:rsidRPr="00271293">
        <w:t>W zakresie danych systemów księgowości podatków i opłat:</w:t>
      </w:r>
    </w:p>
    <w:p w14:paraId="2DDBF5BE" w14:textId="77777777" w:rsidR="004956B7" w:rsidRPr="00271293" w:rsidRDefault="004956B7" w:rsidP="003E7A90">
      <w:pPr>
        <w:pStyle w:val="Akapitzlist"/>
        <w:numPr>
          <w:ilvl w:val="1"/>
          <w:numId w:val="11"/>
        </w:numPr>
        <w:jc w:val="both"/>
      </w:pPr>
      <w:r w:rsidRPr="00271293">
        <w:t>Migracja danych personalnych tak jak dla systemu wymiarowego, jeżeli nie objęła ich transmisja w zakresie wymiaru podatkowego (wspólne kartoteki po transmisji muszą pozostać nadal jako jednolite wpisy).</w:t>
      </w:r>
    </w:p>
    <w:p w14:paraId="6A6F3FB4" w14:textId="77777777" w:rsidR="004956B7" w:rsidRPr="00271293" w:rsidRDefault="004956B7" w:rsidP="003E7A90">
      <w:pPr>
        <w:pStyle w:val="Akapitzlist"/>
        <w:numPr>
          <w:ilvl w:val="1"/>
          <w:numId w:val="11"/>
        </w:numPr>
        <w:jc w:val="both"/>
      </w:pPr>
      <w:r w:rsidRPr="00271293">
        <w:t>Migracja danych dotyczących bilansu otwarcia z uwzględnieniem nadpłat, zaległości kosztów egzekucji, należnych odsetek.</w:t>
      </w:r>
    </w:p>
    <w:p w14:paraId="48EBD9BF" w14:textId="77777777" w:rsidR="004956B7" w:rsidRPr="00271293" w:rsidRDefault="004956B7" w:rsidP="003E7A90">
      <w:pPr>
        <w:pStyle w:val="Akapitzlist"/>
        <w:numPr>
          <w:ilvl w:val="1"/>
          <w:numId w:val="11"/>
        </w:numPr>
        <w:jc w:val="both"/>
      </w:pPr>
      <w:r w:rsidRPr="00271293">
        <w:t>Migracja ewidencji wystawionych tytułów wykonawczych oraz rejestr wystawionych upomnień.</w:t>
      </w:r>
    </w:p>
    <w:p w14:paraId="1B0D49CF" w14:textId="77777777" w:rsidR="004956B7" w:rsidRPr="00271293" w:rsidRDefault="004956B7" w:rsidP="003E7A90">
      <w:pPr>
        <w:pStyle w:val="Akapitzlist"/>
        <w:numPr>
          <w:ilvl w:val="1"/>
          <w:numId w:val="11"/>
        </w:numPr>
        <w:jc w:val="both"/>
      </w:pPr>
      <w:r w:rsidRPr="00271293">
        <w:t xml:space="preserve">Dane dotyczące zaległości powinny uwzględniać ich daty wymagalności umożliwiające prawidłowe naliczanie odsetek na dany dzień. </w:t>
      </w:r>
    </w:p>
    <w:p w14:paraId="67D5405F" w14:textId="77777777" w:rsidR="004956B7" w:rsidRPr="00271293" w:rsidRDefault="004956B7" w:rsidP="003E7A90">
      <w:pPr>
        <w:pStyle w:val="Akapitzlist"/>
        <w:numPr>
          <w:ilvl w:val="1"/>
          <w:numId w:val="11"/>
        </w:numPr>
        <w:jc w:val="both"/>
      </w:pPr>
      <w:r w:rsidRPr="00271293">
        <w:t>Migracja numerów indywidulanych rachunków NRB.</w:t>
      </w:r>
    </w:p>
    <w:p w14:paraId="7B1362DC" w14:textId="77777777" w:rsidR="004956B7" w:rsidRPr="00271293" w:rsidRDefault="004956B7" w:rsidP="003E7A90">
      <w:pPr>
        <w:pStyle w:val="Akapitzlist"/>
        <w:numPr>
          <w:ilvl w:val="1"/>
          <w:numId w:val="11"/>
        </w:numPr>
        <w:jc w:val="both"/>
      </w:pPr>
      <w:r w:rsidRPr="00271293">
        <w:t>Dane umożliwiające powiązanie kartoteki księgowej z danymi będącymi podstawą jej naliczenia.</w:t>
      </w:r>
    </w:p>
    <w:p w14:paraId="31C496C5" w14:textId="77777777" w:rsidR="004956B7" w:rsidRPr="00271293" w:rsidRDefault="004956B7" w:rsidP="003E7A90">
      <w:pPr>
        <w:pStyle w:val="Akapitzlist"/>
        <w:numPr>
          <w:ilvl w:val="1"/>
          <w:numId w:val="11"/>
        </w:numPr>
      </w:pPr>
      <w:r w:rsidRPr="00271293">
        <w:t>Migracja danych z okresu pięciu lat wstecz od daty wymiany systemu dziedzinowego niezbędnych do sporządzania: sprawozdań okresowych (dziennik zbiorczy, Rb27s),wydruków przypisów/odpisów, należności, zaległości, nadpłat, wpłat.</w:t>
      </w:r>
    </w:p>
    <w:p w14:paraId="5DD8DF5A" w14:textId="77777777" w:rsidR="004956B7" w:rsidRPr="00271293" w:rsidRDefault="004956B7" w:rsidP="003E7A90">
      <w:pPr>
        <w:pStyle w:val="Akapitzlist"/>
        <w:numPr>
          <w:ilvl w:val="0"/>
          <w:numId w:val="11"/>
        </w:numPr>
        <w:jc w:val="both"/>
      </w:pPr>
      <w:r w:rsidRPr="00271293">
        <w:t>W zakresie danych kadrowych:</w:t>
      </w:r>
    </w:p>
    <w:p w14:paraId="63FD6D17" w14:textId="77777777" w:rsidR="004956B7" w:rsidRPr="00271293" w:rsidRDefault="004956B7" w:rsidP="003E7A90">
      <w:pPr>
        <w:pStyle w:val="Akapitzlist"/>
        <w:numPr>
          <w:ilvl w:val="1"/>
          <w:numId w:val="11"/>
        </w:numPr>
        <w:jc w:val="both"/>
      </w:pPr>
      <w:r w:rsidRPr="00271293">
        <w:t>Migracja struktury organizacyjnej jednostki (płatnik, miejsca pracy, działy).</w:t>
      </w:r>
    </w:p>
    <w:p w14:paraId="0C4EECB1" w14:textId="77777777" w:rsidR="004956B7" w:rsidRPr="00271293" w:rsidRDefault="004956B7" w:rsidP="003E7A90">
      <w:pPr>
        <w:pStyle w:val="Akapitzlist"/>
        <w:numPr>
          <w:ilvl w:val="1"/>
          <w:numId w:val="11"/>
        </w:numPr>
        <w:jc w:val="both"/>
      </w:pPr>
      <w:r w:rsidRPr="00271293">
        <w:lastRenderedPageBreak/>
        <w:t>Migracja danych podstawowych pracownika (nazwisko, imię, numer PESEL, data urodzenia).</w:t>
      </w:r>
    </w:p>
    <w:p w14:paraId="4ADAF3E7" w14:textId="77777777" w:rsidR="004956B7" w:rsidRPr="00271293" w:rsidRDefault="004956B7" w:rsidP="003E7A90">
      <w:pPr>
        <w:pStyle w:val="Akapitzlist"/>
        <w:numPr>
          <w:ilvl w:val="1"/>
          <w:numId w:val="11"/>
        </w:numPr>
        <w:jc w:val="both"/>
      </w:pPr>
      <w:r w:rsidRPr="00271293">
        <w:t>Migracja danych adresowych pracownika (województwo, powiat, miejscowość, ulica, kod pocztowy, numer domu i lokalu).</w:t>
      </w:r>
    </w:p>
    <w:p w14:paraId="4CCBC833" w14:textId="77777777" w:rsidR="004956B7" w:rsidRPr="00271293" w:rsidRDefault="004956B7" w:rsidP="003E7A90">
      <w:pPr>
        <w:pStyle w:val="Akapitzlist"/>
        <w:numPr>
          <w:ilvl w:val="1"/>
          <w:numId w:val="11"/>
        </w:numPr>
        <w:jc w:val="both"/>
      </w:pPr>
      <w:r w:rsidRPr="00271293">
        <w:t>Migracja aktualnych danych związanych z bieżącym zatrudnieniem (data zatrudnienia, cechy umowy, składniki wynagrodzenia).</w:t>
      </w:r>
    </w:p>
    <w:p w14:paraId="40CC19DB" w14:textId="77777777" w:rsidR="004956B7" w:rsidRPr="00271293" w:rsidRDefault="004956B7" w:rsidP="003E7A90">
      <w:pPr>
        <w:pStyle w:val="Akapitzlist"/>
        <w:numPr>
          <w:ilvl w:val="1"/>
          <w:numId w:val="11"/>
        </w:numPr>
        <w:jc w:val="both"/>
      </w:pPr>
      <w:r w:rsidRPr="00271293">
        <w:t>Migracja w zakresie danych potrzebnych do poprawnego naliczenia aktualnego stażu pracy.</w:t>
      </w:r>
    </w:p>
    <w:p w14:paraId="7108AB6A" w14:textId="77777777" w:rsidR="004956B7" w:rsidRPr="00271293" w:rsidRDefault="004956B7" w:rsidP="003E7A90">
      <w:pPr>
        <w:pStyle w:val="Akapitzlist"/>
        <w:numPr>
          <w:ilvl w:val="0"/>
          <w:numId w:val="11"/>
        </w:numPr>
        <w:jc w:val="both"/>
      </w:pPr>
      <w:r w:rsidRPr="00271293">
        <w:t>W zakresie kartotek (list) płacowych:</w:t>
      </w:r>
    </w:p>
    <w:p w14:paraId="74A4FEEF" w14:textId="77777777" w:rsidR="004956B7" w:rsidRPr="00271293" w:rsidRDefault="004956B7" w:rsidP="003E7A90">
      <w:pPr>
        <w:pStyle w:val="Akapitzlist"/>
        <w:numPr>
          <w:ilvl w:val="1"/>
          <w:numId w:val="11"/>
        </w:numPr>
        <w:jc w:val="both"/>
      </w:pPr>
      <w:r w:rsidRPr="00271293">
        <w:t xml:space="preserve">Migracja danych niezbędnych do wygenerowania deklaracji PIT 11, PIT R z okresu ustalonego z Zamawiającym, w przypadku migracji w trakcie roku kalendarzowego. </w:t>
      </w:r>
    </w:p>
    <w:p w14:paraId="78D519B9" w14:textId="56217139" w:rsidR="004956B7" w:rsidRPr="00271293" w:rsidRDefault="004956B7" w:rsidP="003E7A90">
      <w:pPr>
        <w:pStyle w:val="Akapitzlist"/>
        <w:numPr>
          <w:ilvl w:val="1"/>
          <w:numId w:val="11"/>
        </w:numPr>
        <w:jc w:val="both"/>
      </w:pPr>
      <w:r w:rsidRPr="00271293">
        <w:t xml:space="preserve">Migracja danych niezbędnych do naliczenia Dodatkowego Wynagrodzenia Rocznego obejmującego okres ustalony z Zamawiającym. Migracja jest niezbędna tylko </w:t>
      </w:r>
      <w:r w:rsidR="002113C6">
        <w:br/>
      </w:r>
      <w:r w:rsidRPr="00271293">
        <w:t>w przypadku, gdy migracja następuję w okresie poprzedzającym naliczania wartości Dodatkowego Wynagrodzenia Rocznego, w innym okresie migracja nie jest wymagana. Szczegółowe ustalenia dotyczące wymagalności migracji powinny być ustalone z Zamawiającym.</w:t>
      </w:r>
    </w:p>
    <w:p w14:paraId="2248B4A3" w14:textId="77777777" w:rsidR="004956B7" w:rsidRPr="00271293" w:rsidRDefault="004956B7" w:rsidP="003E7A90">
      <w:pPr>
        <w:pStyle w:val="Akapitzlist"/>
        <w:numPr>
          <w:ilvl w:val="1"/>
          <w:numId w:val="11"/>
        </w:numPr>
        <w:jc w:val="both"/>
      </w:pPr>
      <w:r w:rsidRPr="00271293">
        <w:t>Migracja danych w zakresie niezbędnym do prawidłowego naliczenia podstaw przy wypłacie wynagrodzenia chorobowego oraz zasiłków. System płacowy po migracji danych powinien w prawidłowy sposób wyliczyć podstawę wynagrodzenia chorobowego oraz zasiłków w przypadku naliczenia nowych podstaw. W przypadku podstaw, które nie powinny być ponownie naliczane (nastąpiła ciągłość podstawy) Zamawiający dopuszcza możliwość uzupełnienia ręcznego tych naliczeń.</w:t>
      </w:r>
    </w:p>
    <w:p w14:paraId="5A469061" w14:textId="77777777" w:rsidR="004956B7" w:rsidRPr="00271293" w:rsidRDefault="004956B7" w:rsidP="003E7A90">
      <w:pPr>
        <w:pStyle w:val="Akapitzlist"/>
        <w:numPr>
          <w:ilvl w:val="0"/>
          <w:numId w:val="11"/>
        </w:numPr>
        <w:jc w:val="both"/>
      </w:pPr>
      <w:r w:rsidRPr="00271293">
        <w:t>W zakresie danych systemu środki trwałe:</w:t>
      </w:r>
    </w:p>
    <w:p w14:paraId="601DB7CC" w14:textId="48DCB53B" w:rsidR="004956B7" w:rsidRPr="00271293" w:rsidRDefault="004956B7" w:rsidP="003E7A90">
      <w:pPr>
        <w:pStyle w:val="Akapitzlist"/>
        <w:numPr>
          <w:ilvl w:val="1"/>
          <w:numId w:val="11"/>
        </w:numPr>
        <w:jc w:val="both"/>
      </w:pPr>
      <w:r w:rsidRPr="00271293">
        <w:t xml:space="preserve">Pełna migracja kartotek poszczególnych środków trwałych obejmująca swoim zakresem: dane podstawowe tj. numer inwentarzowy, nazwę środka trwałego, wartość brutto, umorzenie, wartość netto, charakterystykę środków trwałych </w:t>
      </w:r>
      <w:r w:rsidR="002113C6">
        <w:br/>
      </w:r>
      <w:r w:rsidRPr="00271293">
        <w:t>a w tym: rok produkcji, nr fabryczny, nr dowodu dostawy, datę zakupu, datę dostawy, dostawcę, wartość bilansowa brutto w roku, wartość bilansowa netto w roku, wartość pola zamortyzowany bilansowo, a w przypadku działek powierzchnię działek - pole [pow. w ha].</w:t>
      </w:r>
    </w:p>
    <w:p w14:paraId="6F20EFCA" w14:textId="5C017AE9" w:rsidR="004956B7" w:rsidRPr="00271293" w:rsidRDefault="004956B7" w:rsidP="003E7A90">
      <w:pPr>
        <w:pStyle w:val="Akapitzlist"/>
        <w:numPr>
          <w:ilvl w:val="1"/>
          <w:numId w:val="11"/>
        </w:numPr>
        <w:jc w:val="both"/>
      </w:pPr>
      <w:r w:rsidRPr="00271293">
        <w:t xml:space="preserve">Migracja klasyfikacji środków trwałych obejmująca swoim zakresem użytkownika, właściciela, sposób eksploatacji, stan środka trwałego, klasyfikację dodatkową, dane dotyczące sposobu naliczania odpisów umorzeniowych od środków trwałych </w:t>
      </w:r>
      <w:r w:rsidR="002113C6">
        <w:br/>
      </w:r>
      <w:r w:rsidRPr="00271293">
        <w:t>z uwzględnieniem stosowanych stawek amortyzacyjnych, stopy rocznej, stopy rocznej branej do naliczeń, historię wartości środka trwałego w powiązaniu z dokumentami tj. data zmiany wartości, rodzaj zmiany itd.</w:t>
      </w:r>
    </w:p>
    <w:p w14:paraId="5D9BFAB0" w14:textId="3FD5295E" w:rsidR="004956B7" w:rsidRPr="00271293" w:rsidRDefault="004956B7" w:rsidP="003E7A90">
      <w:pPr>
        <w:pStyle w:val="Akapitzlist"/>
        <w:numPr>
          <w:ilvl w:val="1"/>
          <w:numId w:val="11"/>
        </w:numPr>
        <w:jc w:val="both"/>
      </w:pPr>
      <w:r w:rsidRPr="00271293">
        <w:t xml:space="preserve">Migracja słowników dotyczących m.in: dokumentów: wykaz symboli dokumentów, ich opisu, sposobu księgowania w tym: przyczyn rozchodu, źródła przychodu </w:t>
      </w:r>
      <w:r w:rsidR="002113C6">
        <w:br/>
      </w:r>
      <w:r w:rsidRPr="00271293">
        <w:t>i rozchodu, przeznaczenia, klasyfikacji dodatkowej, sposobu eksploatacji.</w:t>
      </w:r>
    </w:p>
    <w:p w14:paraId="070F9158" w14:textId="77777777" w:rsidR="004956B7" w:rsidRPr="00271293" w:rsidRDefault="004956B7" w:rsidP="003E7A90">
      <w:pPr>
        <w:pStyle w:val="Akapitzlist"/>
        <w:numPr>
          <w:ilvl w:val="1"/>
          <w:numId w:val="11"/>
        </w:numPr>
        <w:jc w:val="both"/>
      </w:pPr>
      <w:r w:rsidRPr="00271293">
        <w:t>Migracja danych dotyczących kontrahentów (symbol kontrahenta, nip, nazwa kontrahenta, miejscowość, ulica, kod pocztowy).</w:t>
      </w:r>
    </w:p>
    <w:p w14:paraId="25DEF98A" w14:textId="3524B447" w:rsidR="000676D4" w:rsidRDefault="004956B7" w:rsidP="003E7A90">
      <w:pPr>
        <w:pStyle w:val="Akapitzlist"/>
        <w:numPr>
          <w:ilvl w:val="1"/>
          <w:numId w:val="11"/>
        </w:numPr>
        <w:jc w:val="both"/>
      </w:pPr>
      <w:r w:rsidRPr="00271293">
        <w:t>Migracja archiwum dokumentów</w:t>
      </w:r>
      <w:r w:rsidR="00C63877" w:rsidRPr="00271293">
        <w:t>.</w:t>
      </w:r>
    </w:p>
    <w:p w14:paraId="5C24D7D1" w14:textId="77777777" w:rsidR="002113C6" w:rsidRPr="00271293" w:rsidRDefault="002113C6" w:rsidP="002113C6">
      <w:pPr>
        <w:pStyle w:val="Akapitzlist"/>
        <w:ind w:left="1080"/>
        <w:jc w:val="both"/>
      </w:pPr>
    </w:p>
    <w:p w14:paraId="50FA2930" w14:textId="747D46C0" w:rsidR="00E371CD" w:rsidRPr="004F7EBB" w:rsidRDefault="00E371CD" w:rsidP="00F8133B">
      <w:pPr>
        <w:pStyle w:val="Nagwek2"/>
        <w:numPr>
          <w:ilvl w:val="1"/>
          <w:numId w:val="1"/>
        </w:numPr>
        <w:ind w:left="0" w:firstLine="0"/>
        <w:rPr>
          <w:b/>
          <w:bCs/>
          <w:color w:val="auto"/>
          <w:sz w:val="24"/>
          <w:szCs w:val="24"/>
        </w:rPr>
      </w:pPr>
      <w:r w:rsidRPr="004F7EBB">
        <w:rPr>
          <w:b/>
          <w:bCs/>
          <w:color w:val="auto"/>
          <w:sz w:val="24"/>
          <w:szCs w:val="24"/>
        </w:rPr>
        <w:lastRenderedPageBreak/>
        <w:t xml:space="preserve">Szkolenia w zakresie obsługi </w:t>
      </w:r>
      <w:r w:rsidR="00C7284F" w:rsidRPr="004F7EBB">
        <w:rPr>
          <w:b/>
          <w:bCs/>
          <w:color w:val="auto"/>
          <w:sz w:val="24"/>
          <w:szCs w:val="24"/>
        </w:rPr>
        <w:t>P</w:t>
      </w:r>
      <w:r w:rsidRPr="004F7EBB">
        <w:rPr>
          <w:b/>
          <w:bCs/>
          <w:color w:val="auto"/>
          <w:sz w:val="24"/>
          <w:szCs w:val="24"/>
        </w:rPr>
        <w:t xml:space="preserve">ortalu </w:t>
      </w:r>
      <w:r w:rsidR="00C7284F" w:rsidRPr="004F7EBB">
        <w:rPr>
          <w:b/>
          <w:bCs/>
          <w:color w:val="auto"/>
          <w:sz w:val="24"/>
          <w:szCs w:val="24"/>
        </w:rPr>
        <w:t>M</w:t>
      </w:r>
      <w:r w:rsidRPr="004F7EBB">
        <w:rPr>
          <w:b/>
          <w:bCs/>
          <w:color w:val="auto"/>
          <w:sz w:val="24"/>
          <w:szCs w:val="24"/>
        </w:rPr>
        <w:t>ieszkańca</w:t>
      </w:r>
    </w:p>
    <w:p w14:paraId="554D7B5C" w14:textId="3260DDB0" w:rsidR="00C7284F" w:rsidRPr="00271293" w:rsidRDefault="00C7284F" w:rsidP="00C7284F">
      <w:pPr>
        <w:spacing w:after="0" w:line="276" w:lineRule="auto"/>
        <w:jc w:val="both"/>
      </w:pPr>
      <w:r w:rsidRPr="00271293">
        <w:t>Szkolenia dla użytkowników i administratora Systemu muszą obejmować co najmniej:</w:t>
      </w:r>
    </w:p>
    <w:p w14:paraId="188267C5" w14:textId="2FB79084" w:rsidR="00C7284F" w:rsidRPr="00271293" w:rsidRDefault="00C7284F" w:rsidP="003E7A90">
      <w:pPr>
        <w:pStyle w:val="Akapitzlist"/>
        <w:numPr>
          <w:ilvl w:val="0"/>
          <w:numId w:val="6"/>
        </w:numPr>
        <w:spacing w:after="0" w:line="276" w:lineRule="auto"/>
        <w:jc w:val="both"/>
      </w:pPr>
      <w:r w:rsidRPr="00271293">
        <w:t>przeprowadzenie instruktażu z zakresu obsługi Portalu dla wskazanych przez urząd pracowników;</w:t>
      </w:r>
    </w:p>
    <w:p w14:paraId="5DD3A0E5" w14:textId="77777777" w:rsidR="00C7284F" w:rsidRPr="00271293" w:rsidRDefault="00C7284F" w:rsidP="003E7A90">
      <w:pPr>
        <w:pStyle w:val="Akapitzlist"/>
        <w:numPr>
          <w:ilvl w:val="0"/>
          <w:numId w:val="6"/>
        </w:numPr>
        <w:spacing w:after="0" w:line="276" w:lineRule="auto"/>
        <w:jc w:val="both"/>
      </w:pPr>
      <w:r w:rsidRPr="00271293">
        <w:t>przeprowadzeniu we współpracy z każdym wskazanym przez urząd pracownikiem analizy stanowiskowej zadań realizowanych w systemie charakterystycznych dla konkretnych merytorycznych stanowisk pracowniczych;</w:t>
      </w:r>
    </w:p>
    <w:p w14:paraId="68306071" w14:textId="337C80A4" w:rsidR="00D142C1" w:rsidRPr="00271293" w:rsidRDefault="00C7284F" w:rsidP="003E7A90">
      <w:pPr>
        <w:pStyle w:val="Akapitzlist"/>
        <w:numPr>
          <w:ilvl w:val="0"/>
          <w:numId w:val="6"/>
        </w:numPr>
        <w:spacing w:after="0" w:line="276" w:lineRule="auto"/>
        <w:jc w:val="both"/>
      </w:pPr>
      <w:r w:rsidRPr="00271293">
        <w:t>przeprowadzeniu instruktażu w zakresie zarządzania użytkownikami i uprawnieniami, zabezpieczania i odtwarzania danych systemu dla osób pełniących obowiązki administratorów systemu wskazanych przez urząd.</w:t>
      </w:r>
      <w:bookmarkEnd w:id="3"/>
    </w:p>
    <w:sectPr w:rsidR="00D142C1" w:rsidRPr="00271293" w:rsidSect="00EE4D4E">
      <w:headerReference w:type="default" r:id="rId8"/>
      <w:footerReference w:type="default" r:id="rId9"/>
      <w:pgSz w:w="11906" w:h="16838"/>
      <w:pgMar w:top="2110" w:right="1417" w:bottom="1843"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4B077" w14:textId="77777777" w:rsidR="004F5935" w:rsidRDefault="004F5935" w:rsidP="00CB312A">
      <w:pPr>
        <w:spacing w:after="0" w:line="240" w:lineRule="auto"/>
      </w:pPr>
      <w:r>
        <w:separator/>
      </w:r>
    </w:p>
  </w:endnote>
  <w:endnote w:type="continuationSeparator" w:id="0">
    <w:p w14:paraId="5F1D5383" w14:textId="77777777" w:rsidR="004F5935" w:rsidRDefault="004F5935" w:rsidP="00CB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762204"/>
      <w:docPartObj>
        <w:docPartGallery w:val="Page Numbers (Bottom of Page)"/>
        <w:docPartUnique/>
      </w:docPartObj>
    </w:sdtPr>
    <w:sdtEndPr/>
    <w:sdtContent>
      <w:p w14:paraId="32516907" w14:textId="00AF61B5" w:rsidR="00171CD5" w:rsidRDefault="00171CD5">
        <w:pPr>
          <w:pStyle w:val="Stopka"/>
          <w:jc w:val="right"/>
        </w:pPr>
        <w:r>
          <w:fldChar w:fldCharType="begin"/>
        </w:r>
        <w:r>
          <w:instrText>PAGE   \* MERGEFORMAT</w:instrText>
        </w:r>
        <w:r>
          <w:fldChar w:fldCharType="separate"/>
        </w:r>
        <w:r w:rsidR="00272330">
          <w:rPr>
            <w:noProof/>
          </w:rPr>
          <w:t>1</w:t>
        </w:r>
        <w:r>
          <w:fldChar w:fldCharType="end"/>
        </w:r>
      </w:p>
    </w:sdtContent>
  </w:sdt>
  <w:p w14:paraId="6309821C" w14:textId="77777777" w:rsidR="00171CD5" w:rsidRDefault="00171C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D0D55" w14:textId="77777777" w:rsidR="004F5935" w:rsidRDefault="004F5935" w:rsidP="00CB312A">
      <w:pPr>
        <w:spacing w:after="0" w:line="240" w:lineRule="auto"/>
      </w:pPr>
      <w:r>
        <w:separator/>
      </w:r>
    </w:p>
  </w:footnote>
  <w:footnote w:type="continuationSeparator" w:id="0">
    <w:p w14:paraId="14ACA677" w14:textId="77777777" w:rsidR="004F5935" w:rsidRDefault="004F5935" w:rsidP="00CB3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70AC" w14:textId="77AB8F00" w:rsidR="00C75E67" w:rsidRDefault="00B13BCA" w:rsidP="008E5FFD">
    <w:pPr>
      <w:pStyle w:val="Nagwek"/>
      <w:jc w:val="center"/>
    </w:pPr>
    <w:r>
      <w:rPr>
        <w:noProof/>
        <w:lang w:eastAsia="pl-PL"/>
      </w:rPr>
      <w:drawing>
        <wp:inline distT="0" distB="0" distL="0" distR="0" wp14:anchorId="506A14B9" wp14:editId="10A9ED9A">
          <wp:extent cx="5073640" cy="528955"/>
          <wp:effectExtent l="0" t="0" r="0" b="444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4897" cy="535341"/>
                  </a:xfrm>
                  <a:prstGeom prst="rect">
                    <a:avLst/>
                  </a:prstGeom>
                  <a:noFill/>
                  <a:ln>
                    <a:noFill/>
                  </a:ln>
                </pic:spPr>
              </pic:pic>
            </a:graphicData>
          </a:graphic>
        </wp:inline>
      </w:drawing>
    </w:r>
  </w:p>
  <w:p w14:paraId="0B99ED5D" w14:textId="271195B1" w:rsidR="00B13BCA" w:rsidRDefault="00B13BCA" w:rsidP="008E5FFD">
    <w:pPr>
      <w:pStyle w:val="Nagwek"/>
      <w:jc w:val="center"/>
    </w:pPr>
    <w:r w:rsidRPr="00CF0F91">
      <w:rPr>
        <w:rFonts w:ascii="Calibri" w:eastAsia="Ubuntu" w:hAnsi="Calibri" w:cs="Calibri"/>
        <w:i/>
        <w:sz w:val="20"/>
        <w:szCs w:val="20"/>
      </w:rPr>
      <w:t>Sfinansowano w ramach reakcji Unii na pandemię COVID-19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multilevel"/>
    <w:tmpl w:val="0000001A"/>
    <w:name w:val="WWNum25"/>
    <w:lvl w:ilvl="0">
      <w:start w:val="1"/>
      <w:numFmt w:val="decimal"/>
      <w:lvlText w:val="%1."/>
      <w:lvlJc w:val="left"/>
      <w:pPr>
        <w:tabs>
          <w:tab w:val="num" w:pos="0"/>
        </w:tabs>
        <w:ind w:left="720" w:hanging="360"/>
      </w:pPr>
      <w:rPr>
        <w:b w:val="0"/>
        <w:i w:val="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1C"/>
    <w:multiLevelType w:val="multilevel"/>
    <w:tmpl w:val="0000001C"/>
    <w:name w:val="WWNum2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D96F16"/>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076A28D9"/>
    <w:multiLevelType w:val="multilevel"/>
    <w:tmpl w:val="658E52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A6E6F"/>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 w15:restartNumberingAfterBreak="0">
    <w:nsid w:val="124478B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6" w15:restartNumberingAfterBreak="0">
    <w:nsid w:val="124510A8"/>
    <w:multiLevelType w:val="hybridMultilevel"/>
    <w:tmpl w:val="2B7CB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8F272C"/>
    <w:multiLevelType w:val="hybridMultilevel"/>
    <w:tmpl w:val="2BA237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073226"/>
    <w:multiLevelType w:val="multilevel"/>
    <w:tmpl w:val="99AA7E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B107E0"/>
    <w:multiLevelType w:val="multilevel"/>
    <w:tmpl w:val="62D4F0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E7B1815"/>
    <w:multiLevelType w:val="hybridMultilevel"/>
    <w:tmpl w:val="001A49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DE5D77"/>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1EE74705"/>
    <w:multiLevelType w:val="multilevel"/>
    <w:tmpl w:val="E714AE28"/>
    <w:lvl w:ilvl="0">
      <w:start w:val="1"/>
      <w:numFmt w:val="decimal"/>
      <w:lvlText w:val="%1."/>
      <w:lvlJc w:val="left"/>
      <w:pPr>
        <w:ind w:left="360" w:hanging="360"/>
      </w:pPr>
      <w:rPr>
        <w:rFonts w:hint="default"/>
      </w:rPr>
    </w:lvl>
    <w:lvl w:ilvl="1">
      <w:start w:val="1"/>
      <w:numFmt w:val="decimal"/>
      <w:lvlText w:val="%2."/>
      <w:lvlJc w:val="left"/>
      <w:pPr>
        <w:ind w:left="574" w:hanging="432"/>
      </w:pPr>
      <w:rPr>
        <w:rFonts w:hint="default"/>
        <w:b w:val="0"/>
        <w:bCs w:val="0"/>
      </w:rPr>
    </w:lvl>
    <w:lvl w:ilvl="2">
      <w:start w:val="1"/>
      <w:numFmt w:val="lowerLetter"/>
      <w:lvlText w:val="%3."/>
      <w:lvlJc w:val="left"/>
      <w:pPr>
        <w:ind w:left="1072" w:hanging="504"/>
      </w:pPr>
      <w:rPr>
        <w:rFonts w:hint="default"/>
        <w:b w:val="0"/>
        <w:bCs w:val="0"/>
      </w:rPr>
    </w:lvl>
    <w:lvl w:ilvl="3">
      <w:start w:val="1"/>
      <w:numFmt w:val="lowerRoman"/>
      <w:lvlText w:val="%4."/>
      <w:lvlJc w:val="righ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BE6363"/>
    <w:multiLevelType w:val="hybridMultilevel"/>
    <w:tmpl w:val="2370F8E6"/>
    <w:lvl w:ilvl="0" w:tplc="1786C9F0">
      <w:start w:val="1"/>
      <w:numFmt w:val="decimal"/>
      <w:lvlText w:val="%1."/>
      <w:lvlJc w:val="left"/>
      <w:pPr>
        <w:ind w:left="360" w:hanging="360"/>
      </w:pPr>
      <w:rPr>
        <w:rFonts w:asciiTheme="minorHAnsi" w:eastAsiaTheme="minorHAnsi" w:hAnsiTheme="minorHAnsi" w:cstheme="minorBid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1D3D2E"/>
    <w:multiLevelType w:val="hybridMultilevel"/>
    <w:tmpl w:val="2B0CB838"/>
    <w:lvl w:ilvl="0" w:tplc="D264FBEA">
      <w:start w:val="1"/>
      <w:numFmt w:val="lowerLetter"/>
      <w:lvlText w:val="%1."/>
      <w:lvlJc w:val="left"/>
      <w:pPr>
        <w:ind w:left="1065" w:hanging="705"/>
      </w:pPr>
      <w:rPr>
        <w:rFonts w:hint="default"/>
      </w:rPr>
    </w:lvl>
    <w:lvl w:ilvl="1" w:tplc="AE72D308">
      <w:start w:val="2"/>
      <w:numFmt w:val="bullet"/>
      <w:lvlText w:val="•"/>
      <w:lvlJc w:val="left"/>
      <w:pPr>
        <w:ind w:left="1785" w:hanging="705"/>
      </w:pPr>
      <w:rPr>
        <w:rFonts w:ascii="Calibri" w:eastAsiaTheme="minorHAnsi" w:hAnsi="Calibri" w:cs="Calibri" w:hint="default"/>
      </w:rPr>
    </w:lvl>
    <w:lvl w:ilvl="2" w:tplc="D0E223D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BE72FC"/>
    <w:multiLevelType w:val="multilevel"/>
    <w:tmpl w:val="99AA7E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160FEF"/>
    <w:multiLevelType w:val="multilevel"/>
    <w:tmpl w:val="690201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3F308E"/>
    <w:multiLevelType w:val="hybridMultilevel"/>
    <w:tmpl w:val="DE76EE44"/>
    <w:lvl w:ilvl="0" w:tplc="0415000F">
      <w:start w:val="1"/>
      <w:numFmt w:val="decimal"/>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8" w15:restartNumberingAfterBreak="0">
    <w:nsid w:val="32D43A4B"/>
    <w:multiLevelType w:val="multilevel"/>
    <w:tmpl w:val="69020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2B18AF"/>
    <w:multiLevelType w:val="multilevel"/>
    <w:tmpl w:val="62D4F0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4AE2528"/>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36B034CF"/>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3B0B5634"/>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3" w15:restartNumberingAfterBreak="0">
    <w:nsid w:val="3C5F4496"/>
    <w:multiLevelType w:val="hybridMultilevel"/>
    <w:tmpl w:val="DABAD292"/>
    <w:lvl w:ilvl="0" w:tplc="FFFFFFFF">
      <w:start w:val="1"/>
      <w:numFmt w:val="decimal"/>
      <w:lvlText w:val="%1."/>
      <w:lvlJc w:val="left"/>
      <w:pPr>
        <w:ind w:left="360" w:hanging="360"/>
      </w:pPr>
      <w:rPr>
        <w:rFonts w:asciiTheme="minorHAnsi" w:hAnsiTheme="minorHAnsi" w:cstheme="minorHAnsi"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D436F51"/>
    <w:multiLevelType w:val="hybridMultilevel"/>
    <w:tmpl w:val="8D101CBE"/>
    <w:lvl w:ilvl="0" w:tplc="04150001">
      <w:start w:val="1"/>
      <w:numFmt w:val="bullet"/>
      <w:lvlText w:val=""/>
      <w:lvlJc w:val="left"/>
      <w:pPr>
        <w:ind w:left="720" w:hanging="360"/>
      </w:pPr>
      <w:rPr>
        <w:rFonts w:ascii="Symbol" w:hAnsi="Symbol" w:hint="default"/>
        <w:sz w:val="22"/>
        <w:szCs w:val="22"/>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FF00F64"/>
    <w:multiLevelType w:val="hybridMultilevel"/>
    <w:tmpl w:val="DE76EE44"/>
    <w:lvl w:ilvl="0" w:tplc="0415000F">
      <w:start w:val="1"/>
      <w:numFmt w:val="decimal"/>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15:restartNumberingAfterBreak="0">
    <w:nsid w:val="47111429"/>
    <w:multiLevelType w:val="multilevel"/>
    <w:tmpl w:val="658E52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C6FE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8" w15:restartNumberingAfterBreak="0">
    <w:nsid w:val="4E7C2530"/>
    <w:multiLevelType w:val="multilevel"/>
    <w:tmpl w:val="BA88885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9" w15:restartNumberingAfterBreak="0">
    <w:nsid w:val="4ED32F25"/>
    <w:multiLevelType w:val="hybridMultilevel"/>
    <w:tmpl w:val="DABAD292"/>
    <w:lvl w:ilvl="0" w:tplc="AE4065BC">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539F4411"/>
    <w:multiLevelType w:val="multilevel"/>
    <w:tmpl w:val="0DFCE338"/>
    <w:lvl w:ilvl="0">
      <w:start w:val="1"/>
      <w:numFmt w:val="decimal"/>
      <w:lvlText w:val="%1."/>
      <w:lvlJc w:val="left"/>
      <w:pPr>
        <w:ind w:left="360" w:hanging="360"/>
      </w:pPr>
    </w:lvl>
    <w:lvl w:ilvl="1">
      <w:start w:val="1"/>
      <w:numFmt w:val="lowerLetter"/>
      <w:lvlText w:val="%2."/>
      <w:lvlJc w:val="left"/>
      <w:pPr>
        <w:ind w:left="792" w:hanging="432"/>
      </w:pPr>
      <w:rPr>
        <w:rFonts w:cs="Times New Roman"/>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EB46C8"/>
    <w:multiLevelType w:val="multilevel"/>
    <w:tmpl w:val="658E52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075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3" w15:restartNumberingAfterBreak="0">
    <w:nsid w:val="579F36E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4" w15:restartNumberingAfterBreak="0">
    <w:nsid w:val="591B2250"/>
    <w:multiLevelType w:val="hybridMultilevel"/>
    <w:tmpl w:val="DE76EE44"/>
    <w:lvl w:ilvl="0" w:tplc="0415000F">
      <w:start w:val="1"/>
      <w:numFmt w:val="decimal"/>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5" w15:restartNumberingAfterBreak="0">
    <w:nsid w:val="59B071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FE31DF"/>
    <w:multiLevelType w:val="multilevel"/>
    <w:tmpl w:val="C6C29DE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523A9F"/>
    <w:multiLevelType w:val="hybridMultilevel"/>
    <w:tmpl w:val="5B5C6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D407C8"/>
    <w:multiLevelType w:val="hybridMultilevel"/>
    <w:tmpl w:val="688636AC"/>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5961B7"/>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63B8526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1" w15:restartNumberingAfterBreak="0">
    <w:nsid w:val="67DC388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2" w15:restartNumberingAfterBreak="0">
    <w:nsid w:val="6C9029C6"/>
    <w:multiLevelType w:val="multilevel"/>
    <w:tmpl w:val="658E52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AA41E0"/>
    <w:multiLevelType w:val="multilevel"/>
    <w:tmpl w:val="FBC096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F4DEC"/>
    <w:multiLevelType w:val="multilevel"/>
    <w:tmpl w:val="5A9A1ADA"/>
    <w:lvl w:ilvl="0">
      <w:start w:val="1"/>
      <w:numFmt w:val="decimal"/>
      <w:lvlText w:val="%1."/>
      <w:lvlJc w:val="left"/>
      <w:pPr>
        <w:ind w:left="360" w:hanging="360"/>
      </w:pPr>
    </w:lvl>
    <w:lvl w:ilvl="1">
      <w:start w:val="1"/>
      <w:numFmt w:val="lowerLetter"/>
      <w:lvlText w:val="%2."/>
      <w:lvlJc w:val="left"/>
      <w:pPr>
        <w:ind w:left="792" w:hanging="432"/>
      </w:pPr>
      <w:rPr>
        <w:rFonts w:cs="Times New Roman"/>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931ED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6" w15:restartNumberingAfterBreak="0">
    <w:nsid w:val="7F826E8F"/>
    <w:multiLevelType w:val="hybridMultilevel"/>
    <w:tmpl w:val="7CFC56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9"/>
  </w:num>
  <w:num w:numId="3">
    <w:abstractNumId w:val="8"/>
  </w:num>
  <w:num w:numId="4">
    <w:abstractNumId w:val="13"/>
  </w:num>
  <w:num w:numId="5">
    <w:abstractNumId w:val="38"/>
  </w:num>
  <w:num w:numId="6">
    <w:abstractNumId w:val="1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22"/>
  </w:num>
  <w:num w:numId="11">
    <w:abstractNumId w:val="32"/>
  </w:num>
  <w:num w:numId="12">
    <w:abstractNumId w:val="24"/>
  </w:num>
  <w:num w:numId="13">
    <w:abstractNumId w:val="40"/>
  </w:num>
  <w:num w:numId="14">
    <w:abstractNumId w:val="33"/>
  </w:num>
  <w:num w:numId="15">
    <w:abstractNumId w:val="27"/>
  </w:num>
  <w:num w:numId="16">
    <w:abstractNumId w:val="4"/>
  </w:num>
  <w:num w:numId="17">
    <w:abstractNumId w:val="41"/>
  </w:num>
  <w:num w:numId="18">
    <w:abstractNumId w:val="45"/>
  </w:num>
  <w:num w:numId="19">
    <w:abstractNumId w:val="20"/>
  </w:num>
  <w:num w:numId="20">
    <w:abstractNumId w:val="11"/>
  </w:num>
  <w:num w:numId="21">
    <w:abstractNumId w:val="2"/>
  </w:num>
  <w:num w:numId="22">
    <w:abstractNumId w:val="9"/>
  </w:num>
  <w:num w:numId="23">
    <w:abstractNumId w:val="19"/>
  </w:num>
  <w:num w:numId="24">
    <w:abstractNumId w:val="21"/>
  </w:num>
  <w:num w:numId="25">
    <w:abstractNumId w:val="16"/>
  </w:num>
  <w:num w:numId="26">
    <w:abstractNumId w:val="23"/>
  </w:num>
  <w:num w:numId="27">
    <w:abstractNumId w:val="12"/>
  </w:num>
  <w:num w:numId="28">
    <w:abstractNumId w:val="35"/>
  </w:num>
  <w:num w:numId="29">
    <w:abstractNumId w:val="6"/>
  </w:num>
  <w:num w:numId="30">
    <w:abstractNumId w:val="28"/>
  </w:num>
  <w:num w:numId="31">
    <w:abstractNumId w:val="36"/>
  </w:num>
  <w:num w:numId="32">
    <w:abstractNumId w:val="43"/>
  </w:num>
  <w:num w:numId="33">
    <w:abstractNumId w:val="7"/>
  </w:num>
  <w:num w:numId="34">
    <w:abstractNumId w:val="10"/>
  </w:num>
  <w:num w:numId="35">
    <w:abstractNumId w:val="37"/>
  </w:num>
  <w:num w:numId="36">
    <w:abstractNumId w:val="46"/>
  </w:num>
  <w:num w:numId="37">
    <w:abstractNumId w:val="31"/>
  </w:num>
  <w:num w:numId="38">
    <w:abstractNumId w:val="44"/>
  </w:num>
  <w:num w:numId="39">
    <w:abstractNumId w:val="30"/>
  </w:num>
  <w:num w:numId="40">
    <w:abstractNumId w:val="17"/>
  </w:num>
  <w:num w:numId="41">
    <w:abstractNumId w:val="34"/>
  </w:num>
  <w:num w:numId="42">
    <w:abstractNumId w:val="25"/>
  </w:num>
  <w:num w:numId="43">
    <w:abstractNumId w:val="42"/>
  </w:num>
  <w:num w:numId="44">
    <w:abstractNumId w:val="26"/>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CA"/>
    <w:rsid w:val="00007E4A"/>
    <w:rsid w:val="00012D1B"/>
    <w:rsid w:val="00014944"/>
    <w:rsid w:val="00016BC3"/>
    <w:rsid w:val="000238DA"/>
    <w:rsid w:val="000251B6"/>
    <w:rsid w:val="00030390"/>
    <w:rsid w:val="00034511"/>
    <w:rsid w:val="0003488E"/>
    <w:rsid w:val="00036882"/>
    <w:rsid w:val="00044A51"/>
    <w:rsid w:val="0004573B"/>
    <w:rsid w:val="00053E4D"/>
    <w:rsid w:val="000579C6"/>
    <w:rsid w:val="0006247C"/>
    <w:rsid w:val="000676D4"/>
    <w:rsid w:val="000707C3"/>
    <w:rsid w:val="000751EC"/>
    <w:rsid w:val="00076A9C"/>
    <w:rsid w:val="0008009A"/>
    <w:rsid w:val="00081AF0"/>
    <w:rsid w:val="00082BF3"/>
    <w:rsid w:val="00083A29"/>
    <w:rsid w:val="00086E77"/>
    <w:rsid w:val="00091167"/>
    <w:rsid w:val="0009355E"/>
    <w:rsid w:val="00096ABC"/>
    <w:rsid w:val="000A011D"/>
    <w:rsid w:val="000A1030"/>
    <w:rsid w:val="000A24F9"/>
    <w:rsid w:val="000A7936"/>
    <w:rsid w:val="000B2290"/>
    <w:rsid w:val="000C0F30"/>
    <w:rsid w:val="000C19C1"/>
    <w:rsid w:val="000C2C22"/>
    <w:rsid w:val="000C3B0F"/>
    <w:rsid w:val="000C467F"/>
    <w:rsid w:val="000D3E05"/>
    <w:rsid w:val="000D7EA3"/>
    <w:rsid w:val="000E250C"/>
    <w:rsid w:val="000E5FE0"/>
    <w:rsid w:val="000E6E60"/>
    <w:rsid w:val="000F1065"/>
    <w:rsid w:val="000F2EC8"/>
    <w:rsid w:val="000F66A7"/>
    <w:rsid w:val="000F6ED2"/>
    <w:rsid w:val="00102C8F"/>
    <w:rsid w:val="001042FD"/>
    <w:rsid w:val="00114DB8"/>
    <w:rsid w:val="00114FA1"/>
    <w:rsid w:val="0011529D"/>
    <w:rsid w:val="001233E9"/>
    <w:rsid w:val="0012559A"/>
    <w:rsid w:val="00126313"/>
    <w:rsid w:val="001263B4"/>
    <w:rsid w:val="001270D0"/>
    <w:rsid w:val="0012767A"/>
    <w:rsid w:val="00131A77"/>
    <w:rsid w:val="00137AC4"/>
    <w:rsid w:val="001429D2"/>
    <w:rsid w:val="00146FE7"/>
    <w:rsid w:val="00147748"/>
    <w:rsid w:val="00151868"/>
    <w:rsid w:val="00152BC3"/>
    <w:rsid w:val="00165DA6"/>
    <w:rsid w:val="0017120D"/>
    <w:rsid w:val="00171CD5"/>
    <w:rsid w:val="00172DE4"/>
    <w:rsid w:val="001907EA"/>
    <w:rsid w:val="0019798B"/>
    <w:rsid w:val="001A1361"/>
    <w:rsid w:val="001A38B6"/>
    <w:rsid w:val="001A4314"/>
    <w:rsid w:val="001A50A5"/>
    <w:rsid w:val="001B1266"/>
    <w:rsid w:val="001B47E4"/>
    <w:rsid w:val="001B62D9"/>
    <w:rsid w:val="001B6525"/>
    <w:rsid w:val="001C0AF5"/>
    <w:rsid w:val="001C2FC4"/>
    <w:rsid w:val="001D13A7"/>
    <w:rsid w:val="001D3E76"/>
    <w:rsid w:val="001D485D"/>
    <w:rsid w:val="001E78AB"/>
    <w:rsid w:val="001F17C1"/>
    <w:rsid w:val="00202965"/>
    <w:rsid w:val="00202E80"/>
    <w:rsid w:val="0020455B"/>
    <w:rsid w:val="00205CDE"/>
    <w:rsid w:val="002113C6"/>
    <w:rsid w:val="00211504"/>
    <w:rsid w:val="00211669"/>
    <w:rsid w:val="00212ED0"/>
    <w:rsid w:val="002212E0"/>
    <w:rsid w:val="0022408C"/>
    <w:rsid w:val="002261E5"/>
    <w:rsid w:val="00227960"/>
    <w:rsid w:val="00227CDE"/>
    <w:rsid w:val="00233F07"/>
    <w:rsid w:val="00241B90"/>
    <w:rsid w:val="00241ECF"/>
    <w:rsid w:val="00246DDB"/>
    <w:rsid w:val="00252054"/>
    <w:rsid w:val="00262C0E"/>
    <w:rsid w:val="00271293"/>
    <w:rsid w:val="00272330"/>
    <w:rsid w:val="0027783F"/>
    <w:rsid w:val="00282C7A"/>
    <w:rsid w:val="00282EC3"/>
    <w:rsid w:val="0029137C"/>
    <w:rsid w:val="002927C8"/>
    <w:rsid w:val="0029397C"/>
    <w:rsid w:val="002A315E"/>
    <w:rsid w:val="002A5CA9"/>
    <w:rsid w:val="002B4DFA"/>
    <w:rsid w:val="002C2A91"/>
    <w:rsid w:val="002C341C"/>
    <w:rsid w:val="002C61E8"/>
    <w:rsid w:val="002D46B7"/>
    <w:rsid w:val="002E4988"/>
    <w:rsid w:val="002E49AD"/>
    <w:rsid w:val="002F1399"/>
    <w:rsid w:val="002F6ACE"/>
    <w:rsid w:val="002F6DB9"/>
    <w:rsid w:val="003000BB"/>
    <w:rsid w:val="003064E1"/>
    <w:rsid w:val="00306BC0"/>
    <w:rsid w:val="003208E0"/>
    <w:rsid w:val="0032144F"/>
    <w:rsid w:val="00327C74"/>
    <w:rsid w:val="00332067"/>
    <w:rsid w:val="003330CB"/>
    <w:rsid w:val="0033587A"/>
    <w:rsid w:val="00335969"/>
    <w:rsid w:val="0034072F"/>
    <w:rsid w:val="00347108"/>
    <w:rsid w:val="0035271C"/>
    <w:rsid w:val="00352D70"/>
    <w:rsid w:val="0036461C"/>
    <w:rsid w:val="003659CA"/>
    <w:rsid w:val="00380A6B"/>
    <w:rsid w:val="0038121A"/>
    <w:rsid w:val="0038392D"/>
    <w:rsid w:val="0039311C"/>
    <w:rsid w:val="0039389D"/>
    <w:rsid w:val="00394A5B"/>
    <w:rsid w:val="00396B27"/>
    <w:rsid w:val="003A510C"/>
    <w:rsid w:val="003A7B75"/>
    <w:rsid w:val="003B19AC"/>
    <w:rsid w:val="003C1259"/>
    <w:rsid w:val="003D1E72"/>
    <w:rsid w:val="003E1E80"/>
    <w:rsid w:val="003E3254"/>
    <w:rsid w:val="003E500C"/>
    <w:rsid w:val="003E7A90"/>
    <w:rsid w:val="003F1E08"/>
    <w:rsid w:val="003F1EEA"/>
    <w:rsid w:val="003F51C6"/>
    <w:rsid w:val="003F5903"/>
    <w:rsid w:val="003F5999"/>
    <w:rsid w:val="00401F1B"/>
    <w:rsid w:val="0040489B"/>
    <w:rsid w:val="004135DF"/>
    <w:rsid w:val="00414204"/>
    <w:rsid w:val="00415FB4"/>
    <w:rsid w:val="00433DE5"/>
    <w:rsid w:val="00434F28"/>
    <w:rsid w:val="004412EF"/>
    <w:rsid w:val="00444276"/>
    <w:rsid w:val="00446332"/>
    <w:rsid w:val="0044659A"/>
    <w:rsid w:val="00446621"/>
    <w:rsid w:val="00447A4D"/>
    <w:rsid w:val="004538FF"/>
    <w:rsid w:val="004624E6"/>
    <w:rsid w:val="00462790"/>
    <w:rsid w:val="00464032"/>
    <w:rsid w:val="004643AC"/>
    <w:rsid w:val="00464BDF"/>
    <w:rsid w:val="00465FFA"/>
    <w:rsid w:val="004727DF"/>
    <w:rsid w:val="004741B7"/>
    <w:rsid w:val="0047692B"/>
    <w:rsid w:val="00482237"/>
    <w:rsid w:val="004831A7"/>
    <w:rsid w:val="004833E1"/>
    <w:rsid w:val="00485B09"/>
    <w:rsid w:val="00485DE8"/>
    <w:rsid w:val="004862F7"/>
    <w:rsid w:val="00491D03"/>
    <w:rsid w:val="004947F8"/>
    <w:rsid w:val="004956B7"/>
    <w:rsid w:val="004979E3"/>
    <w:rsid w:val="004A3110"/>
    <w:rsid w:val="004A3CA5"/>
    <w:rsid w:val="004A4938"/>
    <w:rsid w:val="004A6D32"/>
    <w:rsid w:val="004B4045"/>
    <w:rsid w:val="004B626B"/>
    <w:rsid w:val="004B7408"/>
    <w:rsid w:val="004C47C7"/>
    <w:rsid w:val="004C5913"/>
    <w:rsid w:val="004C7117"/>
    <w:rsid w:val="004D150E"/>
    <w:rsid w:val="004D2527"/>
    <w:rsid w:val="004E11C7"/>
    <w:rsid w:val="004E392F"/>
    <w:rsid w:val="004F45DE"/>
    <w:rsid w:val="004F4F26"/>
    <w:rsid w:val="004F5935"/>
    <w:rsid w:val="004F6954"/>
    <w:rsid w:val="004F7EBB"/>
    <w:rsid w:val="00502FE2"/>
    <w:rsid w:val="00507163"/>
    <w:rsid w:val="005140C4"/>
    <w:rsid w:val="005157E1"/>
    <w:rsid w:val="00516510"/>
    <w:rsid w:val="005179E3"/>
    <w:rsid w:val="00517E84"/>
    <w:rsid w:val="005200E5"/>
    <w:rsid w:val="00522E76"/>
    <w:rsid w:val="00532F25"/>
    <w:rsid w:val="0053531A"/>
    <w:rsid w:val="00537D41"/>
    <w:rsid w:val="00540A0E"/>
    <w:rsid w:val="00540D4C"/>
    <w:rsid w:val="00553DB4"/>
    <w:rsid w:val="005543F9"/>
    <w:rsid w:val="00554A90"/>
    <w:rsid w:val="005636D0"/>
    <w:rsid w:val="0058101F"/>
    <w:rsid w:val="00584A8C"/>
    <w:rsid w:val="00586518"/>
    <w:rsid w:val="00587721"/>
    <w:rsid w:val="00590EAA"/>
    <w:rsid w:val="00591919"/>
    <w:rsid w:val="005A0CE0"/>
    <w:rsid w:val="005A439B"/>
    <w:rsid w:val="005A4AD5"/>
    <w:rsid w:val="005A5A44"/>
    <w:rsid w:val="005A7BAD"/>
    <w:rsid w:val="005B4B64"/>
    <w:rsid w:val="005C3256"/>
    <w:rsid w:val="005C5D93"/>
    <w:rsid w:val="005C5F4F"/>
    <w:rsid w:val="005D5ECF"/>
    <w:rsid w:val="005D6584"/>
    <w:rsid w:val="005E3F5A"/>
    <w:rsid w:val="005E4158"/>
    <w:rsid w:val="005F2CCC"/>
    <w:rsid w:val="005F5CAB"/>
    <w:rsid w:val="005F715C"/>
    <w:rsid w:val="00605FEF"/>
    <w:rsid w:val="00613018"/>
    <w:rsid w:val="006171A2"/>
    <w:rsid w:val="00622383"/>
    <w:rsid w:val="00624699"/>
    <w:rsid w:val="00625D76"/>
    <w:rsid w:val="006310CD"/>
    <w:rsid w:val="0063168A"/>
    <w:rsid w:val="00631932"/>
    <w:rsid w:val="00633FA1"/>
    <w:rsid w:val="00634391"/>
    <w:rsid w:val="0064215E"/>
    <w:rsid w:val="00643C0E"/>
    <w:rsid w:val="0064688C"/>
    <w:rsid w:val="00646A1B"/>
    <w:rsid w:val="00650709"/>
    <w:rsid w:val="0065079A"/>
    <w:rsid w:val="0066121E"/>
    <w:rsid w:val="00661FC5"/>
    <w:rsid w:val="00662523"/>
    <w:rsid w:val="00677FCA"/>
    <w:rsid w:val="00680A33"/>
    <w:rsid w:val="006819E9"/>
    <w:rsid w:val="00684CC5"/>
    <w:rsid w:val="006857DF"/>
    <w:rsid w:val="006878B1"/>
    <w:rsid w:val="00694692"/>
    <w:rsid w:val="0069603D"/>
    <w:rsid w:val="006A1195"/>
    <w:rsid w:val="006A1AA2"/>
    <w:rsid w:val="006A73EB"/>
    <w:rsid w:val="006A7434"/>
    <w:rsid w:val="006B649C"/>
    <w:rsid w:val="006B69CD"/>
    <w:rsid w:val="006C1607"/>
    <w:rsid w:val="006C42D6"/>
    <w:rsid w:val="006C5A7C"/>
    <w:rsid w:val="006D329A"/>
    <w:rsid w:val="006D3BFC"/>
    <w:rsid w:val="006D6F59"/>
    <w:rsid w:val="006E2F95"/>
    <w:rsid w:val="006E377F"/>
    <w:rsid w:val="006E3CCD"/>
    <w:rsid w:val="006F77C6"/>
    <w:rsid w:val="007057BD"/>
    <w:rsid w:val="00711100"/>
    <w:rsid w:val="0073139D"/>
    <w:rsid w:val="007354BA"/>
    <w:rsid w:val="00735C35"/>
    <w:rsid w:val="007375FA"/>
    <w:rsid w:val="00742D51"/>
    <w:rsid w:val="007440BC"/>
    <w:rsid w:val="00744346"/>
    <w:rsid w:val="00761BD6"/>
    <w:rsid w:val="00762537"/>
    <w:rsid w:val="0076268B"/>
    <w:rsid w:val="0076609C"/>
    <w:rsid w:val="00772702"/>
    <w:rsid w:val="00773757"/>
    <w:rsid w:val="007804CE"/>
    <w:rsid w:val="00780F97"/>
    <w:rsid w:val="00787CCE"/>
    <w:rsid w:val="0079194D"/>
    <w:rsid w:val="0079208D"/>
    <w:rsid w:val="00792418"/>
    <w:rsid w:val="007A178C"/>
    <w:rsid w:val="007A3F12"/>
    <w:rsid w:val="007A64B6"/>
    <w:rsid w:val="007B0FA8"/>
    <w:rsid w:val="007B4027"/>
    <w:rsid w:val="007C29B8"/>
    <w:rsid w:val="007C2A7A"/>
    <w:rsid w:val="007C53CF"/>
    <w:rsid w:val="007C7456"/>
    <w:rsid w:val="007D20C3"/>
    <w:rsid w:val="007D2952"/>
    <w:rsid w:val="007D38CD"/>
    <w:rsid w:val="007D563A"/>
    <w:rsid w:val="007E0097"/>
    <w:rsid w:val="007E42D2"/>
    <w:rsid w:val="007E7531"/>
    <w:rsid w:val="007F37D4"/>
    <w:rsid w:val="007F669B"/>
    <w:rsid w:val="007F75CA"/>
    <w:rsid w:val="008012F8"/>
    <w:rsid w:val="0080174F"/>
    <w:rsid w:val="00806099"/>
    <w:rsid w:val="00813188"/>
    <w:rsid w:val="00814A7C"/>
    <w:rsid w:val="008168FD"/>
    <w:rsid w:val="00823B27"/>
    <w:rsid w:val="00826118"/>
    <w:rsid w:val="00835759"/>
    <w:rsid w:val="008370D6"/>
    <w:rsid w:val="0083765B"/>
    <w:rsid w:val="008417FB"/>
    <w:rsid w:val="008474AA"/>
    <w:rsid w:val="00855A5E"/>
    <w:rsid w:val="00857859"/>
    <w:rsid w:val="0086348A"/>
    <w:rsid w:val="008668A3"/>
    <w:rsid w:val="00876067"/>
    <w:rsid w:val="0087629F"/>
    <w:rsid w:val="00876F3B"/>
    <w:rsid w:val="008827C2"/>
    <w:rsid w:val="00885683"/>
    <w:rsid w:val="00890F54"/>
    <w:rsid w:val="00891556"/>
    <w:rsid w:val="008A122B"/>
    <w:rsid w:val="008A4A55"/>
    <w:rsid w:val="008A70B6"/>
    <w:rsid w:val="008B5C70"/>
    <w:rsid w:val="008C1D71"/>
    <w:rsid w:val="008C6C49"/>
    <w:rsid w:val="008C7334"/>
    <w:rsid w:val="008D460B"/>
    <w:rsid w:val="008D5279"/>
    <w:rsid w:val="008E2F0A"/>
    <w:rsid w:val="008E5FFD"/>
    <w:rsid w:val="008E7610"/>
    <w:rsid w:val="008F2F1B"/>
    <w:rsid w:val="008F558D"/>
    <w:rsid w:val="008F55D3"/>
    <w:rsid w:val="008F69D3"/>
    <w:rsid w:val="008F6D2C"/>
    <w:rsid w:val="00902638"/>
    <w:rsid w:val="00904C9B"/>
    <w:rsid w:val="00915D5A"/>
    <w:rsid w:val="00920576"/>
    <w:rsid w:val="00921467"/>
    <w:rsid w:val="00922305"/>
    <w:rsid w:val="00922846"/>
    <w:rsid w:val="00922FF6"/>
    <w:rsid w:val="00930D98"/>
    <w:rsid w:val="009341EE"/>
    <w:rsid w:val="00945888"/>
    <w:rsid w:val="0094792F"/>
    <w:rsid w:val="00952A9D"/>
    <w:rsid w:val="00954779"/>
    <w:rsid w:val="009573F2"/>
    <w:rsid w:val="00957C10"/>
    <w:rsid w:val="00961731"/>
    <w:rsid w:val="00964C87"/>
    <w:rsid w:val="009676C2"/>
    <w:rsid w:val="00972C8A"/>
    <w:rsid w:val="00974D36"/>
    <w:rsid w:val="00977BF0"/>
    <w:rsid w:val="009970C1"/>
    <w:rsid w:val="0099733E"/>
    <w:rsid w:val="009A6F35"/>
    <w:rsid w:val="009B016A"/>
    <w:rsid w:val="009B2E69"/>
    <w:rsid w:val="009B6B5B"/>
    <w:rsid w:val="009B6DE2"/>
    <w:rsid w:val="009C3C0F"/>
    <w:rsid w:val="009D32BA"/>
    <w:rsid w:val="009D67C2"/>
    <w:rsid w:val="009E0A01"/>
    <w:rsid w:val="009E45BC"/>
    <w:rsid w:val="009E71DB"/>
    <w:rsid w:val="009E7998"/>
    <w:rsid w:val="009F0D07"/>
    <w:rsid w:val="009F250B"/>
    <w:rsid w:val="009F6C5F"/>
    <w:rsid w:val="00A01287"/>
    <w:rsid w:val="00A106D1"/>
    <w:rsid w:val="00A23814"/>
    <w:rsid w:val="00A23EE4"/>
    <w:rsid w:val="00A24BA0"/>
    <w:rsid w:val="00A32AC2"/>
    <w:rsid w:val="00A3548F"/>
    <w:rsid w:val="00A37104"/>
    <w:rsid w:val="00A4241B"/>
    <w:rsid w:val="00A4709A"/>
    <w:rsid w:val="00A537DE"/>
    <w:rsid w:val="00A54A8A"/>
    <w:rsid w:val="00A63FC8"/>
    <w:rsid w:val="00A71E7E"/>
    <w:rsid w:val="00A73CA0"/>
    <w:rsid w:val="00A75B26"/>
    <w:rsid w:val="00A771ED"/>
    <w:rsid w:val="00A8107A"/>
    <w:rsid w:val="00A838FD"/>
    <w:rsid w:val="00A83974"/>
    <w:rsid w:val="00A84B65"/>
    <w:rsid w:val="00A90004"/>
    <w:rsid w:val="00A92E13"/>
    <w:rsid w:val="00A93A6E"/>
    <w:rsid w:val="00AA6EDD"/>
    <w:rsid w:val="00AB2B97"/>
    <w:rsid w:val="00AB4D3F"/>
    <w:rsid w:val="00AC79D3"/>
    <w:rsid w:val="00AD35CD"/>
    <w:rsid w:val="00AD639F"/>
    <w:rsid w:val="00AF0595"/>
    <w:rsid w:val="00AF128A"/>
    <w:rsid w:val="00AF19C2"/>
    <w:rsid w:val="00AF411C"/>
    <w:rsid w:val="00AF51A5"/>
    <w:rsid w:val="00B051DB"/>
    <w:rsid w:val="00B11D2D"/>
    <w:rsid w:val="00B13BCA"/>
    <w:rsid w:val="00B15489"/>
    <w:rsid w:val="00B21C30"/>
    <w:rsid w:val="00B24ACC"/>
    <w:rsid w:val="00B26FCE"/>
    <w:rsid w:val="00B30F6C"/>
    <w:rsid w:val="00B35F8F"/>
    <w:rsid w:val="00B368A4"/>
    <w:rsid w:val="00B40056"/>
    <w:rsid w:val="00B420DB"/>
    <w:rsid w:val="00B45CD7"/>
    <w:rsid w:val="00B51B1E"/>
    <w:rsid w:val="00B62655"/>
    <w:rsid w:val="00B722F3"/>
    <w:rsid w:val="00B8011E"/>
    <w:rsid w:val="00B837DB"/>
    <w:rsid w:val="00B8651A"/>
    <w:rsid w:val="00B86BAC"/>
    <w:rsid w:val="00BA262D"/>
    <w:rsid w:val="00BA6F9A"/>
    <w:rsid w:val="00BA7136"/>
    <w:rsid w:val="00BB4374"/>
    <w:rsid w:val="00BB5CED"/>
    <w:rsid w:val="00BC50BA"/>
    <w:rsid w:val="00BD0840"/>
    <w:rsid w:val="00BD49CE"/>
    <w:rsid w:val="00BE2929"/>
    <w:rsid w:val="00BE47D1"/>
    <w:rsid w:val="00BF30B5"/>
    <w:rsid w:val="00BF612A"/>
    <w:rsid w:val="00C1169A"/>
    <w:rsid w:val="00C14ACC"/>
    <w:rsid w:val="00C166DF"/>
    <w:rsid w:val="00C1731A"/>
    <w:rsid w:val="00C17A75"/>
    <w:rsid w:val="00C23BA5"/>
    <w:rsid w:val="00C26FA6"/>
    <w:rsid w:val="00C27017"/>
    <w:rsid w:val="00C32D03"/>
    <w:rsid w:val="00C33DBA"/>
    <w:rsid w:val="00C37472"/>
    <w:rsid w:val="00C560BE"/>
    <w:rsid w:val="00C61BE7"/>
    <w:rsid w:val="00C63160"/>
    <w:rsid w:val="00C63877"/>
    <w:rsid w:val="00C65CB0"/>
    <w:rsid w:val="00C66CF7"/>
    <w:rsid w:val="00C71C8E"/>
    <w:rsid w:val="00C7284F"/>
    <w:rsid w:val="00C72A10"/>
    <w:rsid w:val="00C74B1B"/>
    <w:rsid w:val="00C75E67"/>
    <w:rsid w:val="00C75EB0"/>
    <w:rsid w:val="00C94A18"/>
    <w:rsid w:val="00C9717C"/>
    <w:rsid w:val="00CA49D1"/>
    <w:rsid w:val="00CB1F8F"/>
    <w:rsid w:val="00CB312A"/>
    <w:rsid w:val="00CB3D49"/>
    <w:rsid w:val="00CC1521"/>
    <w:rsid w:val="00CC1C80"/>
    <w:rsid w:val="00CC3338"/>
    <w:rsid w:val="00CC3B62"/>
    <w:rsid w:val="00CC50B1"/>
    <w:rsid w:val="00CC5196"/>
    <w:rsid w:val="00CD405C"/>
    <w:rsid w:val="00CE7F3D"/>
    <w:rsid w:val="00CF0D02"/>
    <w:rsid w:val="00CF3BDB"/>
    <w:rsid w:val="00D007AE"/>
    <w:rsid w:val="00D00952"/>
    <w:rsid w:val="00D03FC4"/>
    <w:rsid w:val="00D051E7"/>
    <w:rsid w:val="00D068FF"/>
    <w:rsid w:val="00D06BDC"/>
    <w:rsid w:val="00D121CA"/>
    <w:rsid w:val="00D142C1"/>
    <w:rsid w:val="00D169A1"/>
    <w:rsid w:val="00D26FEC"/>
    <w:rsid w:val="00D27123"/>
    <w:rsid w:val="00D277EB"/>
    <w:rsid w:val="00D37B8F"/>
    <w:rsid w:val="00D42B0E"/>
    <w:rsid w:val="00D44A36"/>
    <w:rsid w:val="00D46766"/>
    <w:rsid w:val="00D46CED"/>
    <w:rsid w:val="00D47F69"/>
    <w:rsid w:val="00D52B24"/>
    <w:rsid w:val="00D54392"/>
    <w:rsid w:val="00D608F3"/>
    <w:rsid w:val="00D626CD"/>
    <w:rsid w:val="00D630A8"/>
    <w:rsid w:val="00D65055"/>
    <w:rsid w:val="00D668B2"/>
    <w:rsid w:val="00D728B6"/>
    <w:rsid w:val="00D73FF9"/>
    <w:rsid w:val="00D75A93"/>
    <w:rsid w:val="00D7784D"/>
    <w:rsid w:val="00D77F56"/>
    <w:rsid w:val="00D85803"/>
    <w:rsid w:val="00D92BBB"/>
    <w:rsid w:val="00D969E7"/>
    <w:rsid w:val="00DB5A6D"/>
    <w:rsid w:val="00DB6CE0"/>
    <w:rsid w:val="00DB74C4"/>
    <w:rsid w:val="00DC1219"/>
    <w:rsid w:val="00DC54A5"/>
    <w:rsid w:val="00DC67B3"/>
    <w:rsid w:val="00DD06C0"/>
    <w:rsid w:val="00DD151E"/>
    <w:rsid w:val="00DD1685"/>
    <w:rsid w:val="00DE0BD9"/>
    <w:rsid w:val="00DE2997"/>
    <w:rsid w:val="00DF002E"/>
    <w:rsid w:val="00DF0153"/>
    <w:rsid w:val="00DF4D52"/>
    <w:rsid w:val="00E00E22"/>
    <w:rsid w:val="00E03C9C"/>
    <w:rsid w:val="00E075D9"/>
    <w:rsid w:val="00E10740"/>
    <w:rsid w:val="00E1560E"/>
    <w:rsid w:val="00E16370"/>
    <w:rsid w:val="00E22C0C"/>
    <w:rsid w:val="00E250C4"/>
    <w:rsid w:val="00E26880"/>
    <w:rsid w:val="00E316B5"/>
    <w:rsid w:val="00E31C38"/>
    <w:rsid w:val="00E320CE"/>
    <w:rsid w:val="00E320E9"/>
    <w:rsid w:val="00E33285"/>
    <w:rsid w:val="00E35994"/>
    <w:rsid w:val="00E371CD"/>
    <w:rsid w:val="00E41B84"/>
    <w:rsid w:val="00E43BD6"/>
    <w:rsid w:val="00E445A7"/>
    <w:rsid w:val="00E52028"/>
    <w:rsid w:val="00E52D26"/>
    <w:rsid w:val="00E55523"/>
    <w:rsid w:val="00E578B9"/>
    <w:rsid w:val="00E64962"/>
    <w:rsid w:val="00E65209"/>
    <w:rsid w:val="00E665BA"/>
    <w:rsid w:val="00E70D75"/>
    <w:rsid w:val="00E7133A"/>
    <w:rsid w:val="00E72799"/>
    <w:rsid w:val="00E74293"/>
    <w:rsid w:val="00E74B89"/>
    <w:rsid w:val="00E77879"/>
    <w:rsid w:val="00E80E83"/>
    <w:rsid w:val="00E857A1"/>
    <w:rsid w:val="00E8787D"/>
    <w:rsid w:val="00E87BC6"/>
    <w:rsid w:val="00E93CB1"/>
    <w:rsid w:val="00E9694C"/>
    <w:rsid w:val="00EA4A41"/>
    <w:rsid w:val="00EA605E"/>
    <w:rsid w:val="00EB3300"/>
    <w:rsid w:val="00EB5AB8"/>
    <w:rsid w:val="00EC1D1B"/>
    <w:rsid w:val="00EC3412"/>
    <w:rsid w:val="00EC4C42"/>
    <w:rsid w:val="00EC7165"/>
    <w:rsid w:val="00ED7957"/>
    <w:rsid w:val="00EE48CC"/>
    <w:rsid w:val="00EE4D4E"/>
    <w:rsid w:val="00EF12E1"/>
    <w:rsid w:val="00EF3412"/>
    <w:rsid w:val="00EF404C"/>
    <w:rsid w:val="00EF411D"/>
    <w:rsid w:val="00F01B48"/>
    <w:rsid w:val="00F01FED"/>
    <w:rsid w:val="00F03C23"/>
    <w:rsid w:val="00F048BB"/>
    <w:rsid w:val="00F1332B"/>
    <w:rsid w:val="00F22F87"/>
    <w:rsid w:val="00F23998"/>
    <w:rsid w:val="00F24499"/>
    <w:rsid w:val="00F31A3C"/>
    <w:rsid w:val="00F32F43"/>
    <w:rsid w:val="00F371BB"/>
    <w:rsid w:val="00F37722"/>
    <w:rsid w:val="00F442EF"/>
    <w:rsid w:val="00F462EF"/>
    <w:rsid w:val="00F4779B"/>
    <w:rsid w:val="00F47818"/>
    <w:rsid w:val="00F519DB"/>
    <w:rsid w:val="00F570F2"/>
    <w:rsid w:val="00F60E11"/>
    <w:rsid w:val="00F63719"/>
    <w:rsid w:val="00F67008"/>
    <w:rsid w:val="00F72481"/>
    <w:rsid w:val="00F8133B"/>
    <w:rsid w:val="00F83132"/>
    <w:rsid w:val="00F84589"/>
    <w:rsid w:val="00F90830"/>
    <w:rsid w:val="00F90FE9"/>
    <w:rsid w:val="00F928CD"/>
    <w:rsid w:val="00F9678C"/>
    <w:rsid w:val="00F96AAB"/>
    <w:rsid w:val="00FA22D5"/>
    <w:rsid w:val="00FA5948"/>
    <w:rsid w:val="00FB27CB"/>
    <w:rsid w:val="00FC022F"/>
    <w:rsid w:val="00FC7BCC"/>
    <w:rsid w:val="00FD0FBD"/>
    <w:rsid w:val="00FD5B63"/>
    <w:rsid w:val="00FE218D"/>
    <w:rsid w:val="00FE41A9"/>
    <w:rsid w:val="00FE59E8"/>
    <w:rsid w:val="00FE631A"/>
    <w:rsid w:val="00FF25F5"/>
    <w:rsid w:val="00FF2CA8"/>
    <w:rsid w:val="00FF4B50"/>
    <w:rsid w:val="00FF52B7"/>
    <w:rsid w:val="00FF5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50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33DBA"/>
    <w:pPr>
      <w:keepNext/>
      <w:keepLines/>
      <w:spacing w:before="80"/>
      <w:outlineLvl w:val="0"/>
    </w:pPr>
    <w:rPr>
      <w:rFonts w:asciiTheme="majorHAnsi" w:eastAsiaTheme="majorEastAsia" w:hAnsiTheme="majorHAnsi" w:cstheme="majorBidi"/>
      <w:color w:val="2F5496" w:themeColor="accent1" w:themeShade="BF"/>
      <w:sz w:val="26"/>
      <w:szCs w:val="32"/>
    </w:rPr>
  </w:style>
  <w:style w:type="paragraph" w:styleId="Nagwek2">
    <w:name w:val="heading 2"/>
    <w:basedOn w:val="Normalny"/>
    <w:next w:val="Normalny"/>
    <w:link w:val="Nagwek2Znak"/>
    <w:uiPriority w:val="9"/>
    <w:unhideWhenUsed/>
    <w:qFormat/>
    <w:rsid w:val="00433DE5"/>
    <w:pPr>
      <w:keepNext/>
      <w:keepLines/>
      <w:spacing w:before="16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77BF0"/>
    <w:pPr>
      <w:keepNext/>
      <w:keepLines/>
      <w:spacing w:before="16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622383"/>
    <w:pPr>
      <w:keepNext/>
      <w:keepLines/>
      <w:spacing w:before="8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uiPriority w:val="9"/>
    <w:semiHidden/>
    <w:unhideWhenUsed/>
    <w:qFormat/>
    <w:rsid w:val="008B5C7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30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0D75"/>
    <w:rPr>
      <w:sz w:val="16"/>
      <w:szCs w:val="16"/>
    </w:rPr>
  </w:style>
  <w:style w:type="paragraph" w:styleId="Tekstkomentarza">
    <w:name w:val="annotation text"/>
    <w:basedOn w:val="Normalny"/>
    <w:link w:val="TekstkomentarzaZnak"/>
    <w:uiPriority w:val="99"/>
    <w:unhideWhenUsed/>
    <w:rsid w:val="00E70D75"/>
    <w:pPr>
      <w:spacing w:line="240" w:lineRule="auto"/>
    </w:pPr>
    <w:rPr>
      <w:sz w:val="20"/>
      <w:szCs w:val="20"/>
    </w:rPr>
  </w:style>
  <w:style w:type="character" w:customStyle="1" w:styleId="TekstkomentarzaZnak">
    <w:name w:val="Tekst komentarza Znak"/>
    <w:basedOn w:val="Domylnaczcionkaakapitu"/>
    <w:link w:val="Tekstkomentarza"/>
    <w:uiPriority w:val="99"/>
    <w:rsid w:val="00E70D75"/>
    <w:rPr>
      <w:sz w:val="20"/>
      <w:szCs w:val="20"/>
    </w:rPr>
  </w:style>
  <w:style w:type="paragraph" w:styleId="Tematkomentarza">
    <w:name w:val="annotation subject"/>
    <w:basedOn w:val="Tekstkomentarza"/>
    <w:next w:val="Tekstkomentarza"/>
    <w:link w:val="TematkomentarzaZnak"/>
    <w:uiPriority w:val="99"/>
    <w:semiHidden/>
    <w:unhideWhenUsed/>
    <w:rsid w:val="00E70D75"/>
    <w:rPr>
      <w:b/>
      <w:bCs/>
    </w:rPr>
  </w:style>
  <w:style w:type="character" w:customStyle="1" w:styleId="TematkomentarzaZnak">
    <w:name w:val="Temat komentarza Znak"/>
    <w:basedOn w:val="TekstkomentarzaZnak"/>
    <w:link w:val="Tematkomentarza"/>
    <w:uiPriority w:val="99"/>
    <w:semiHidden/>
    <w:rsid w:val="00E70D75"/>
    <w:rPr>
      <w:b/>
      <w:bCs/>
      <w:sz w:val="20"/>
      <w:szCs w:val="20"/>
    </w:rPr>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
    <w:basedOn w:val="Normalny"/>
    <w:link w:val="AkapitzlistZnak"/>
    <w:uiPriority w:val="34"/>
    <w:qFormat/>
    <w:rsid w:val="00BB4374"/>
    <w:pPr>
      <w:ind w:left="720"/>
      <w:contextualSpacing/>
    </w:pPr>
  </w:style>
  <w:style w:type="character" w:customStyle="1" w:styleId="Nagwek1Znak">
    <w:name w:val="Nagłówek 1 Znak"/>
    <w:basedOn w:val="Domylnaczcionkaakapitu"/>
    <w:link w:val="Nagwek1"/>
    <w:uiPriority w:val="9"/>
    <w:rsid w:val="00C33DBA"/>
    <w:rPr>
      <w:rFonts w:asciiTheme="majorHAnsi" w:eastAsiaTheme="majorEastAsia" w:hAnsiTheme="majorHAnsi" w:cstheme="majorBidi"/>
      <w:color w:val="2F5496" w:themeColor="accent1" w:themeShade="BF"/>
      <w:sz w:val="26"/>
      <w:szCs w:val="32"/>
    </w:rPr>
  </w:style>
  <w:style w:type="paragraph" w:styleId="Nagwek">
    <w:name w:val="header"/>
    <w:basedOn w:val="Normalny"/>
    <w:link w:val="NagwekZnak"/>
    <w:uiPriority w:val="99"/>
    <w:unhideWhenUsed/>
    <w:rsid w:val="00CB31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12A"/>
  </w:style>
  <w:style w:type="paragraph" w:styleId="Stopka">
    <w:name w:val="footer"/>
    <w:basedOn w:val="Normalny"/>
    <w:link w:val="StopkaZnak"/>
    <w:uiPriority w:val="99"/>
    <w:unhideWhenUsed/>
    <w:rsid w:val="00CB3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12A"/>
  </w:style>
  <w:style w:type="paragraph" w:styleId="Tytu">
    <w:name w:val="Title"/>
    <w:basedOn w:val="Normalny"/>
    <w:next w:val="Normalny"/>
    <w:link w:val="TytuZnak"/>
    <w:uiPriority w:val="10"/>
    <w:qFormat/>
    <w:rsid w:val="00CB3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31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312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B312A"/>
    <w:rPr>
      <w:rFonts w:eastAsiaTheme="minorEastAsia"/>
      <w:color w:val="5A5A5A" w:themeColor="text1" w:themeTint="A5"/>
      <w:spacing w:val="15"/>
    </w:rPr>
  </w:style>
  <w:style w:type="character" w:styleId="Hipercze">
    <w:name w:val="Hyperlink"/>
    <w:basedOn w:val="Domylnaczcionkaakapitu"/>
    <w:uiPriority w:val="99"/>
    <w:unhideWhenUsed/>
    <w:rsid w:val="003E3254"/>
    <w:rPr>
      <w:color w:val="0563C1" w:themeColor="hyperlink"/>
      <w:u w:val="single"/>
    </w:rPr>
  </w:style>
  <w:style w:type="character" w:customStyle="1" w:styleId="Nierozpoznanawzmianka1">
    <w:name w:val="Nierozpoznana wzmianka1"/>
    <w:basedOn w:val="Domylnaczcionkaakapitu"/>
    <w:uiPriority w:val="99"/>
    <w:semiHidden/>
    <w:unhideWhenUsed/>
    <w:rsid w:val="003E3254"/>
    <w:rPr>
      <w:color w:val="605E5C"/>
      <w:shd w:val="clear" w:color="auto" w:fill="E1DFDD"/>
    </w:rPr>
  </w:style>
  <w:style w:type="paragraph" w:styleId="Poprawka">
    <w:name w:val="Revision"/>
    <w:hidden/>
    <w:uiPriority w:val="99"/>
    <w:semiHidden/>
    <w:rsid w:val="001B62D9"/>
    <w:pPr>
      <w:spacing w:after="0" w:line="240" w:lineRule="auto"/>
    </w:pPr>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locked/>
    <w:rsid w:val="00DB74C4"/>
  </w:style>
  <w:style w:type="character" w:styleId="Wyrnienieintensywne">
    <w:name w:val="Intense Emphasis"/>
    <w:basedOn w:val="Domylnaczcionkaakapitu"/>
    <w:uiPriority w:val="21"/>
    <w:qFormat/>
    <w:rsid w:val="003330CB"/>
    <w:rPr>
      <w:i/>
      <w:iCs/>
      <w:color w:val="4472C4" w:themeColor="accent1"/>
    </w:rPr>
  </w:style>
  <w:style w:type="character" w:customStyle="1" w:styleId="Nagwek2Znak">
    <w:name w:val="Nagłówek 2 Znak"/>
    <w:basedOn w:val="Domylnaczcionkaakapitu"/>
    <w:link w:val="Nagwek2"/>
    <w:uiPriority w:val="9"/>
    <w:rsid w:val="00433DE5"/>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977BF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622383"/>
    <w:rPr>
      <w:rFonts w:asciiTheme="majorHAnsi" w:eastAsiaTheme="majorEastAsia" w:hAnsiTheme="majorHAnsi" w:cstheme="majorBidi"/>
      <w:i/>
      <w:iCs/>
      <w:color w:val="2F5496" w:themeColor="accent1" w:themeShade="BF"/>
    </w:rPr>
  </w:style>
  <w:style w:type="paragraph" w:styleId="Tekstdymka">
    <w:name w:val="Balloon Text"/>
    <w:basedOn w:val="Normalny"/>
    <w:link w:val="TekstdymkaZnak"/>
    <w:uiPriority w:val="99"/>
    <w:semiHidden/>
    <w:unhideWhenUsed/>
    <w:rsid w:val="00E26880"/>
    <w:pPr>
      <w:spacing w:before="12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880"/>
    <w:rPr>
      <w:rFonts w:ascii="Segoe UI" w:hAnsi="Segoe UI" w:cs="Segoe UI"/>
      <w:sz w:val="18"/>
      <w:szCs w:val="18"/>
    </w:rPr>
  </w:style>
  <w:style w:type="paragraph" w:customStyle="1" w:styleId="Standard">
    <w:name w:val="Standard"/>
    <w:rsid w:val="00E2688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Wyrnieniedelikatne">
    <w:name w:val="Subtle Emphasis"/>
    <w:basedOn w:val="Domylnaczcionkaakapitu"/>
    <w:uiPriority w:val="19"/>
    <w:qFormat/>
    <w:rsid w:val="00E26880"/>
    <w:rPr>
      <w:i/>
      <w:iCs/>
      <w:color w:val="595959" w:themeColor="text1" w:themeTint="A6"/>
    </w:rPr>
  </w:style>
  <w:style w:type="character" w:customStyle="1" w:styleId="Wyrnienieintensywne1">
    <w:name w:val="Wyróżnienie intensywne1"/>
    <w:basedOn w:val="Domylnaczcionkaakapitu"/>
    <w:qFormat/>
    <w:rsid w:val="004956B7"/>
    <w:rPr>
      <w:i/>
      <w:iCs/>
      <w:color w:val="4472C4"/>
    </w:rPr>
  </w:style>
  <w:style w:type="character" w:customStyle="1" w:styleId="Nagwek6Znak">
    <w:name w:val="Nagłówek 6 Znak"/>
    <w:basedOn w:val="Domylnaczcionkaakapitu"/>
    <w:link w:val="Nagwek6"/>
    <w:uiPriority w:val="9"/>
    <w:semiHidden/>
    <w:rsid w:val="008B5C7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59656">
      <w:bodyDiv w:val="1"/>
      <w:marLeft w:val="0"/>
      <w:marRight w:val="0"/>
      <w:marTop w:val="0"/>
      <w:marBottom w:val="0"/>
      <w:divBdr>
        <w:top w:val="none" w:sz="0" w:space="0" w:color="auto"/>
        <w:left w:val="none" w:sz="0" w:space="0" w:color="auto"/>
        <w:bottom w:val="none" w:sz="0" w:space="0" w:color="auto"/>
        <w:right w:val="none" w:sz="0" w:space="0" w:color="auto"/>
      </w:divBdr>
    </w:div>
    <w:div w:id="7414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CD80-0702-462C-A585-D6A7466E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16825</Words>
  <Characters>100951</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2022-12-13T12:47:00Z</dcterms:created>
  <dcterms:modified xsi:type="dcterms:W3CDTF">2022-12-13T12:47:00Z</dcterms:modified>
</cp:coreProperties>
</file>