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298"/>
      </w:tblGrid>
      <w:tr w:rsidR="00401C33" w:rsidRPr="00401C33" w14:paraId="5B63D778" w14:textId="77777777" w:rsidTr="00D31166">
        <w:trPr>
          <w:trHeight w:val="37"/>
        </w:trPr>
        <w:tc>
          <w:tcPr>
            <w:tcW w:w="885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714" w14:textId="77777777" w:rsidR="00401C33" w:rsidRPr="00401C33" w:rsidRDefault="00401C33" w:rsidP="003608BD">
            <w:pPr>
              <w:spacing w:after="0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b/>
                <w:kern w:val="0"/>
                <w14:ligatures w14:val="none"/>
              </w:rPr>
              <w:t xml:space="preserve">Karta przedsięwzięcia rewitalizacyjnego </w:t>
            </w:r>
          </w:p>
        </w:tc>
      </w:tr>
      <w:tr w:rsidR="00401C33" w:rsidRPr="00401C33" w14:paraId="3D1021B9" w14:textId="77777777" w:rsidTr="00D31166">
        <w:trPr>
          <w:trHeight w:val="17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0484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Nazwa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00156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</w:p>
        </w:tc>
      </w:tr>
      <w:tr w:rsidR="00401C33" w:rsidRPr="00401C33" w14:paraId="55DB8495" w14:textId="77777777" w:rsidTr="00D31166">
        <w:trPr>
          <w:trHeight w:val="1233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9C30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Inicjator i pozostałe podmioty uczestniczące w realizacji przedsięwzięcia (nazwa, dane kontaktowe: adres email, telefon)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69914" w14:textId="79074FDE" w:rsidR="00401C33" w:rsidRPr="00401C33" w:rsidRDefault="00AD7E44" w:rsidP="003608BD">
            <w:pPr>
              <w:spacing w:after="0"/>
              <w:rPr>
                <w:rFonts w:eastAsia="Times New Roman" w:cstheme="minorHAnsi"/>
                <w:i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Inicjatorem przedsięwzięcia jest osoba lub podmiot odpowiedzialny z jego realizację</w:t>
            </w:r>
          </w:p>
        </w:tc>
      </w:tr>
      <w:tr w:rsidR="00401C33" w:rsidRPr="00401C33" w14:paraId="0E2DF74E" w14:textId="77777777" w:rsidTr="00D31166">
        <w:trPr>
          <w:trHeight w:val="359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A2CC2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Lokalizacja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DA51A" w14:textId="78B4B5C4" w:rsidR="00401C33" w:rsidRPr="00C06DEF" w:rsidRDefault="00401C33" w:rsidP="003608BD">
            <w:pPr>
              <w:pStyle w:val="Akapitzlist"/>
              <w:numPr>
                <w:ilvl w:val="0"/>
                <w:numId w:val="1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Adres: ……………..</w:t>
            </w:r>
          </w:p>
          <w:p w14:paraId="2713E625" w14:textId="09E6F3D5" w:rsidR="00401C33" w:rsidRPr="00C06DEF" w:rsidRDefault="00401C33" w:rsidP="003608BD">
            <w:pPr>
              <w:pStyle w:val="Akapitzlist"/>
              <w:numPr>
                <w:ilvl w:val="0"/>
                <w:numId w:val="1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Podobszar rewitalizacji</w:t>
            </w:r>
            <w:r w:rsidR="00285FD8">
              <w:rPr>
                <w:rFonts w:eastAsia="Times New Roman" w:cstheme="minorHAnsi"/>
                <w:iCs/>
                <w:kern w:val="0"/>
                <w14:ligatures w14:val="none"/>
              </w:rPr>
              <w:t xml:space="preserve"> (PR)</w:t>
            </w:r>
            <w:r w:rsidR="00285FD8">
              <w:rPr>
                <w:rStyle w:val="Odwoanieprzypisudolnego"/>
                <w:rFonts w:eastAsia="Times New Roman" w:cstheme="minorHAnsi"/>
                <w:iCs/>
                <w:kern w:val="0"/>
                <w14:ligatures w14:val="none"/>
              </w:rPr>
              <w:footnoteReference w:id="1"/>
            </w: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 xml:space="preserve">: </w:t>
            </w:r>
            <w:r w:rsidRPr="00C06DEF">
              <w:rPr>
                <w:rFonts w:eastAsia="Times New Roman" w:cstheme="minorHAnsi"/>
                <w:i/>
                <w:color w:val="0070C0"/>
                <w:kern w:val="0"/>
                <w14:ligatures w14:val="none"/>
              </w:rPr>
              <w:t>nazwa podobszaru zgodnie z załączona mapą.</w:t>
            </w:r>
          </w:p>
          <w:p w14:paraId="226EC2A5" w14:textId="2F423A2B" w:rsidR="00401C33" w:rsidRPr="00C06DEF" w:rsidRDefault="00401C33" w:rsidP="003608BD">
            <w:pPr>
              <w:pStyle w:val="Akapitzlist"/>
              <w:numPr>
                <w:ilvl w:val="0"/>
                <w:numId w:val="1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Uzasadnienie położenia projektu poza obszarem rewitalizacji (jeśli dotyczy): ……………………………</w:t>
            </w:r>
          </w:p>
        </w:tc>
      </w:tr>
      <w:tr w:rsidR="00306FEC" w:rsidRPr="00C06DEF" w14:paraId="59CEA839" w14:textId="77777777" w:rsidTr="00D31166">
        <w:trPr>
          <w:trHeight w:val="359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A18F" w14:textId="0AF7C8C3" w:rsidR="00306FEC" w:rsidRPr="00C06DEF" w:rsidRDefault="00306FEC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Własność terenu lub nieruchomości</w:t>
            </w:r>
            <w:r w:rsidR="007C755C" w:rsidRPr="00C06DEF">
              <w:rPr>
                <w:rFonts w:eastAsia="Times New Roman" w:cstheme="minorHAnsi"/>
                <w:iCs/>
                <w:kern w:val="0"/>
                <w14:ligatures w14:val="none"/>
              </w:rPr>
              <w:t>,</w:t>
            </w: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 xml:space="preserve"> na których realizowany będzie projekt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0327A" w14:textId="718F1F39" w:rsidR="007C755C" w:rsidRPr="00C06DEF" w:rsidRDefault="007C755C" w:rsidP="003608BD">
            <w:pPr>
              <w:spacing w:after="0"/>
              <w:rPr>
                <w:rFonts w:eastAsia="Times New Roman" w:cstheme="minorHAnsi"/>
                <w:i/>
                <w:color w:val="0070C0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color w:val="0070C0"/>
                <w:kern w:val="0"/>
                <w14:ligatures w14:val="none"/>
              </w:rPr>
              <w:t>Należy podkreślić odpowiednią formę użytkowania:</w:t>
            </w:r>
          </w:p>
          <w:p w14:paraId="1A0D28AA" w14:textId="63DA1C2A" w:rsidR="00306FEC" w:rsidRPr="00C06DEF" w:rsidRDefault="007C755C" w:rsidP="003608BD">
            <w:pPr>
              <w:pStyle w:val="Akapitzlist"/>
              <w:numPr>
                <w:ilvl w:val="0"/>
                <w:numId w:val="9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P</w:t>
            </w:r>
            <w:r w:rsidR="00306FEC" w:rsidRPr="00C06DEF">
              <w:rPr>
                <w:rFonts w:eastAsia="Times New Roman" w:cstheme="minorHAnsi"/>
                <w:iCs/>
                <w:kern w:val="0"/>
                <w14:ligatures w14:val="none"/>
              </w:rPr>
              <w:t>rawo własności</w:t>
            </w:r>
          </w:p>
          <w:p w14:paraId="05DDC5A6" w14:textId="1A189620" w:rsidR="00306FEC" w:rsidRPr="00C06DEF" w:rsidRDefault="007C755C" w:rsidP="003608BD">
            <w:pPr>
              <w:pStyle w:val="Akapitzlist"/>
              <w:numPr>
                <w:ilvl w:val="0"/>
                <w:numId w:val="9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U</w:t>
            </w:r>
            <w:r w:rsidR="00306FEC" w:rsidRPr="00C06DEF">
              <w:rPr>
                <w:rFonts w:eastAsia="Times New Roman" w:cstheme="minorHAnsi"/>
                <w:iCs/>
                <w:kern w:val="0"/>
                <w14:ligatures w14:val="none"/>
              </w:rPr>
              <w:t xml:space="preserve">mowa dzierżawy, najmu </w:t>
            </w:r>
          </w:p>
          <w:p w14:paraId="27F41426" w14:textId="3FEFD0A1" w:rsidR="00306FEC" w:rsidRPr="00C06DEF" w:rsidRDefault="007C755C" w:rsidP="003608BD">
            <w:pPr>
              <w:pStyle w:val="Akapitzlist"/>
              <w:numPr>
                <w:ilvl w:val="0"/>
                <w:numId w:val="9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Z</w:t>
            </w:r>
            <w:r w:rsidR="00306FEC" w:rsidRPr="00C06DEF">
              <w:rPr>
                <w:rFonts w:eastAsia="Times New Roman" w:cstheme="minorHAnsi"/>
                <w:iCs/>
                <w:kern w:val="0"/>
                <w14:ligatures w14:val="none"/>
              </w:rPr>
              <w:t>god</w:t>
            </w: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a</w:t>
            </w:r>
            <w:r w:rsidR="00306FEC" w:rsidRPr="00C06DEF">
              <w:rPr>
                <w:rFonts w:eastAsia="Times New Roman" w:cstheme="minorHAnsi"/>
                <w:iCs/>
                <w:kern w:val="0"/>
                <w14:ligatures w14:val="none"/>
              </w:rPr>
              <w:t xml:space="preserve"> na korzystanie z budynku lub terenu udzielona przez jego właściciela </w:t>
            </w:r>
          </w:p>
          <w:p w14:paraId="2FA4A159" w14:textId="64DD65EB" w:rsidR="00306FEC" w:rsidRPr="00C06DEF" w:rsidRDefault="007C755C" w:rsidP="003608BD">
            <w:pPr>
              <w:pStyle w:val="Akapitzlist"/>
              <w:numPr>
                <w:ilvl w:val="0"/>
                <w:numId w:val="9"/>
              </w:numPr>
              <w:spacing w:after="0"/>
              <w:ind w:left="325" w:hanging="283"/>
              <w:rPr>
                <w:rFonts w:eastAsia="Times New Roman" w:cstheme="minorHAnsi"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Cs/>
                <w:kern w:val="0"/>
                <w14:ligatures w14:val="none"/>
              </w:rPr>
              <w:t>I</w:t>
            </w:r>
            <w:r w:rsidR="00306FEC" w:rsidRPr="00C06DEF">
              <w:rPr>
                <w:rFonts w:eastAsia="Times New Roman" w:cstheme="minorHAnsi"/>
                <w:iCs/>
                <w:kern w:val="0"/>
                <w14:ligatures w14:val="none"/>
              </w:rPr>
              <w:t xml:space="preserve">nna forma przewidziana przepisami prawa: </w:t>
            </w:r>
            <w:r w:rsidR="00306FEC" w:rsidRPr="00C06DEF">
              <w:rPr>
                <w:rFonts w:eastAsia="Times New Roman" w:cstheme="minorHAnsi"/>
                <w:i/>
                <w:color w:val="0070C0"/>
                <w:kern w:val="0"/>
                <w14:ligatures w14:val="none"/>
              </w:rPr>
              <w:t>jaka?</w:t>
            </w:r>
          </w:p>
        </w:tc>
      </w:tr>
      <w:tr w:rsidR="00401C33" w:rsidRPr="00401C33" w14:paraId="02CA9E3C" w14:textId="77777777" w:rsidTr="00D31166">
        <w:trPr>
          <w:trHeight w:val="111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52A21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Opis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DEFB4" w14:textId="0B518BCC" w:rsidR="00401C33" w:rsidRPr="00C06DEF" w:rsidRDefault="00401C33" w:rsidP="003608BD">
            <w:pPr>
              <w:pStyle w:val="Akapitzlist"/>
              <w:numPr>
                <w:ilvl w:val="0"/>
                <w:numId w:val="2"/>
              </w:numPr>
              <w:spacing w:after="0"/>
              <w:ind w:left="325" w:hanging="283"/>
              <w:rPr>
                <w:rFonts w:eastAsia="Times New Roman" w:cstheme="minorHAnsi"/>
                <w:kern w:val="0"/>
                <w:u w:val="single"/>
                <w14:ligatures w14:val="none"/>
              </w:rPr>
            </w:pPr>
            <w:r w:rsidRPr="00C06DEF">
              <w:rPr>
                <w:rFonts w:eastAsia="Times New Roman" w:cstheme="minorHAnsi"/>
                <w:kern w:val="0"/>
                <w14:ligatures w14:val="none"/>
              </w:rPr>
              <w:t>Problemy obszaru rewitalizacji, które rozwiązuje przedsięwzięcie</w:t>
            </w:r>
            <w:r w:rsidRPr="00F14569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  <w:p w14:paraId="53FCA448" w14:textId="686B7828" w:rsidR="00401C33" w:rsidRPr="00401C33" w:rsidRDefault="00401C33" w:rsidP="003608BD">
            <w:pPr>
              <w:spacing w:after="0"/>
              <w:rPr>
                <w:rFonts w:eastAsia="Times New Roman" w:cstheme="minorHAnsi"/>
                <w:i/>
                <w:iCs/>
                <w:color w:val="4472C4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i/>
                <w:iCs/>
                <w:color w:val="4472C4"/>
                <w:kern w:val="0"/>
                <w14:ligatures w14:val="none"/>
              </w:rPr>
              <w:t>Należy opisać przedsięwzięcie poprzez wskazanie problemów</w:t>
            </w:r>
            <w:r w:rsidRPr="00C06DEF">
              <w:rPr>
                <w:rFonts w:eastAsia="Times New Roman" w:cstheme="minorHAnsi"/>
                <w:i/>
                <w:iCs/>
                <w:color w:val="4472C4"/>
                <w:kern w:val="0"/>
                <w14:ligatures w14:val="none"/>
              </w:rPr>
              <w:t xml:space="preserve"> społecznych, gospodarczych, środowiskowych, przestrzenno-funkcjonalnych</w:t>
            </w:r>
            <w:r w:rsidRPr="00401C33">
              <w:rPr>
                <w:rFonts w:eastAsia="Times New Roman" w:cstheme="minorHAnsi"/>
                <w:i/>
                <w:iCs/>
                <w:color w:val="4472C4"/>
                <w:kern w:val="0"/>
                <w14:ligatures w14:val="none"/>
              </w:rPr>
              <w:t>, jakie rozwiązuje realizacja przedsięwzięcia</w:t>
            </w:r>
            <w:r w:rsidRPr="00C06DEF">
              <w:rPr>
                <w:rStyle w:val="Odwoanieprzypisudolnego"/>
                <w:rFonts w:eastAsia="Times New Roman" w:cstheme="minorHAnsi"/>
                <w:i/>
                <w:iCs/>
                <w:color w:val="4472C4"/>
                <w:kern w:val="0"/>
                <w14:ligatures w14:val="none"/>
              </w:rPr>
              <w:footnoteReference w:id="2"/>
            </w:r>
            <w:r w:rsidRPr="00C06DEF">
              <w:rPr>
                <w:rFonts w:eastAsia="Times New Roman" w:cstheme="minorHAnsi"/>
                <w:i/>
                <w:iCs/>
                <w:color w:val="4472C4"/>
                <w:kern w:val="0"/>
                <w14:ligatures w14:val="none"/>
              </w:rPr>
              <w:t xml:space="preserve"> </w:t>
            </w:r>
          </w:p>
          <w:p w14:paraId="6395BEEE" w14:textId="22D923FE" w:rsidR="00401C33" w:rsidRPr="00C06DEF" w:rsidRDefault="00401C33" w:rsidP="003608BD">
            <w:pPr>
              <w:pStyle w:val="Akapitzlist"/>
              <w:numPr>
                <w:ilvl w:val="0"/>
                <w:numId w:val="2"/>
              </w:numPr>
              <w:spacing w:after="0"/>
              <w:ind w:left="325" w:hanging="283"/>
              <w:rPr>
                <w:rFonts w:eastAsia="Times New Roman" w:cstheme="minorHAnsi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kern w:val="0"/>
                <w14:ligatures w14:val="none"/>
              </w:rPr>
              <w:t>Główny cel przedsięwzięcia:</w:t>
            </w:r>
          </w:p>
        </w:tc>
      </w:tr>
      <w:tr w:rsidR="00401C33" w:rsidRPr="00401C33" w14:paraId="26F0840B" w14:textId="77777777" w:rsidTr="003608BD">
        <w:trPr>
          <w:trHeight w:val="102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51B3F" w14:textId="22234717" w:rsidR="00401C33" w:rsidRPr="00401C33" w:rsidRDefault="00401C33" w:rsidP="003608BD">
            <w:pPr>
              <w:spacing w:after="0"/>
              <w:rPr>
                <w:rFonts w:eastAsia="Times New Roman" w:cstheme="minorHAnsi"/>
                <w:strike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Zakres realizowanych zadań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0340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strike/>
                <w:color w:val="000000"/>
                <w:kern w:val="0"/>
                <w14:ligatures w14:val="none"/>
              </w:rPr>
            </w:pPr>
          </w:p>
        </w:tc>
      </w:tr>
      <w:tr w:rsidR="00F1610A" w:rsidRPr="00C06DEF" w14:paraId="3CDDE00E" w14:textId="77777777" w:rsidTr="00D31166">
        <w:trPr>
          <w:trHeight w:val="458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E1FF6" w14:textId="5AF888C7" w:rsidR="00F1610A" w:rsidRPr="00C06DEF" w:rsidRDefault="00F1610A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kern w:val="0"/>
                <w14:ligatures w14:val="none"/>
              </w:rPr>
              <w:t>Wskaźniki produktu</w:t>
            </w:r>
            <w:r w:rsidRPr="00C06DEF">
              <w:rPr>
                <w:rStyle w:val="Odwoanieprzypisudolnego"/>
                <w:rFonts w:eastAsia="Times New Roman" w:cstheme="minorHAnsi"/>
                <w:kern w:val="0"/>
                <w14:ligatures w14:val="none"/>
              </w:rPr>
              <w:footnoteReference w:id="3"/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2737" w14:textId="77777777" w:rsidR="00F1610A" w:rsidRPr="00C06DEF" w:rsidRDefault="00F1610A" w:rsidP="003608BD">
            <w:pPr>
              <w:spacing w:after="0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Na przykład:</w:t>
            </w:r>
          </w:p>
          <w:p w14:paraId="1C75D7E3" w14:textId="0A15BE41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instytucji objętych wsparciem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6FE7E452" w14:textId="7F307058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obiektów, którym nadano nowe funkcje społeczne lub gospodarcze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2E2F1B38" w14:textId="0052CAAC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obiektów dostosowanych do potrzeb osób z niepełnosprawnościami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60340FE1" w14:textId="77777777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obiektów kulturalnych i turystycznych objętych wsparciem</w:t>
            </w:r>
          </w:p>
          <w:p w14:paraId="48521117" w14:textId="0B8507E0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wspartych obiektów infrastruktury (innych niż budynki mieszkalne)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0F667DD8" w14:textId="098BDD1E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wspartych budynków mieszkalnych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 xml:space="preserve"> </w:t>
            </w:r>
          </w:p>
          <w:p w14:paraId="69F67CD1" w14:textId="55AE78FA" w:rsidR="00F1610A" w:rsidRPr="00F14569" w:rsidRDefault="00F1610A" w:rsidP="00F14569">
            <w:pPr>
              <w:pStyle w:val="Akapitzlist"/>
              <w:numPr>
                <w:ilvl w:val="0"/>
                <w:numId w:val="15"/>
              </w:numPr>
              <w:spacing w:after="0"/>
              <w:ind w:left="183" w:hanging="183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wspartych przedsiębiorstw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.</w:t>
            </w:r>
          </w:p>
          <w:p w14:paraId="0A9CCFD5" w14:textId="301F445B" w:rsidR="00F1610A" w:rsidRPr="00C06DEF" w:rsidRDefault="00F1610A" w:rsidP="003608BD">
            <w:pPr>
              <w:spacing w:after="0"/>
              <w:rPr>
                <w:rFonts w:eastAsia="Times New Roman" w:cstheme="minorHAnsi"/>
                <w:color w:val="0070C0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lastRenderedPageBreak/>
              <w:t>Utworzona lub rekultywowana powierzchnia objęta rewitalizacją</w:t>
            </w:r>
          </w:p>
        </w:tc>
      </w:tr>
      <w:tr w:rsidR="00F1610A" w:rsidRPr="00C06DEF" w14:paraId="30BA6F6C" w14:textId="77777777" w:rsidTr="00D31166">
        <w:trPr>
          <w:trHeight w:val="458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25B5E" w14:textId="2462810B" w:rsidR="00F1610A" w:rsidRPr="00C06DEF" w:rsidRDefault="00F1610A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kern w:val="0"/>
                <w14:ligatures w14:val="none"/>
              </w:rPr>
              <w:lastRenderedPageBreak/>
              <w:t>Wskaźniki rezultatu</w:t>
            </w:r>
            <w:r w:rsidRPr="00C06DEF">
              <w:rPr>
                <w:rStyle w:val="Odwoanieprzypisudolnego"/>
                <w:rFonts w:eastAsia="Times New Roman" w:cstheme="minorHAnsi"/>
                <w:kern w:val="0"/>
                <w14:ligatures w14:val="none"/>
              </w:rPr>
              <w:footnoteReference w:id="4"/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A75EC" w14:textId="0A2B82E9" w:rsidR="00F1610A" w:rsidRPr="00C06DEF" w:rsidRDefault="00F1610A" w:rsidP="003608BD">
            <w:pPr>
              <w:spacing w:after="0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Na przykład:</w:t>
            </w:r>
          </w:p>
          <w:p w14:paraId="5E978691" w14:textId="21E0A8C4" w:rsidR="00F1610A" w:rsidRPr="00F14569" w:rsidRDefault="00F1610A" w:rsidP="00F14569">
            <w:pPr>
              <w:pStyle w:val="Akapitzlist"/>
              <w:numPr>
                <w:ilvl w:val="0"/>
                <w:numId w:val="16"/>
              </w:numPr>
              <w:spacing w:after="0"/>
              <w:ind w:left="183" w:hanging="141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ludności korzystającej z efektów realizacji projektu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761258B1" w14:textId="42B719C8" w:rsidR="00F1610A" w:rsidRPr="00F14569" w:rsidRDefault="00F1610A" w:rsidP="00F14569">
            <w:pPr>
              <w:pStyle w:val="Akapitzlist"/>
              <w:numPr>
                <w:ilvl w:val="0"/>
                <w:numId w:val="16"/>
              </w:numPr>
              <w:spacing w:after="0"/>
              <w:ind w:left="183" w:hanging="141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osób odwiedzających obiekty kulturalne i turystyczne objęte wsparciem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5A228BBC" w14:textId="0564D870" w:rsidR="00F1610A" w:rsidRPr="00F14569" w:rsidRDefault="00F1610A" w:rsidP="00F14569">
            <w:pPr>
              <w:pStyle w:val="Akapitzlist"/>
              <w:numPr>
                <w:ilvl w:val="0"/>
                <w:numId w:val="16"/>
              </w:numPr>
              <w:spacing w:after="0"/>
              <w:ind w:left="183" w:hanging="141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przedsiębiorstw objętych wsparciem w ramach projektu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35EBE286" w14:textId="08CFFECF" w:rsidR="00F1610A" w:rsidRPr="00F14569" w:rsidRDefault="00F1610A" w:rsidP="00F14569">
            <w:pPr>
              <w:pStyle w:val="Akapitzlist"/>
              <w:numPr>
                <w:ilvl w:val="0"/>
                <w:numId w:val="16"/>
              </w:numPr>
              <w:spacing w:after="0"/>
              <w:ind w:left="183" w:hanging="141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Liczba przedsiębiorstw ulokowanych na zrewitalizowanych obszarach/obiektach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3B2CAA4D" w14:textId="2E6EEE91" w:rsidR="00F1610A" w:rsidRPr="00F14569" w:rsidRDefault="00F1610A" w:rsidP="00F14569">
            <w:pPr>
              <w:pStyle w:val="Akapitzlist"/>
              <w:numPr>
                <w:ilvl w:val="0"/>
                <w:numId w:val="16"/>
              </w:numPr>
              <w:spacing w:after="0"/>
              <w:ind w:left="183" w:hanging="141"/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Utworzone miejsca pracy we wspieranych jednostkach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,</w:t>
            </w:r>
          </w:p>
          <w:p w14:paraId="72A7F6F8" w14:textId="70C30052" w:rsidR="00F1610A" w:rsidRPr="00F14569" w:rsidRDefault="00F1610A" w:rsidP="00F14569">
            <w:pPr>
              <w:pStyle w:val="Akapitzlist"/>
              <w:numPr>
                <w:ilvl w:val="0"/>
                <w:numId w:val="16"/>
              </w:numPr>
              <w:spacing w:after="0"/>
              <w:ind w:left="183" w:hanging="141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Wartość inwestycji prywatnych uzupełniających wsparcie publiczne</w:t>
            </w:r>
            <w:r w:rsidR="00F14569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.</w:t>
            </w:r>
          </w:p>
        </w:tc>
      </w:tr>
      <w:tr w:rsidR="00401C33" w:rsidRPr="00401C33" w14:paraId="4D488D9D" w14:textId="77777777" w:rsidTr="003608BD">
        <w:trPr>
          <w:trHeight w:val="434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F3007" w14:textId="44BDDE3A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 xml:space="preserve">Opis działań zapewniających dostępność osobom ze szczególnymi potrzebami 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27327" w14:textId="03F04D38" w:rsidR="00401C33" w:rsidRPr="00401C33" w:rsidRDefault="0027024F" w:rsidP="003608BD">
            <w:pPr>
              <w:spacing w:after="0"/>
              <w:rPr>
                <w:rFonts w:eastAsia="Times New Roman" w:cstheme="minorHAnsi"/>
                <w:i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Jak projekt zapewni dostępność osobom z ograniczeniami ruchowymi i/ lub z niepełnosprawnościami i/lub osobom ze szczególnymi potrzebami.</w:t>
            </w:r>
          </w:p>
        </w:tc>
      </w:tr>
      <w:tr w:rsidR="00401C33" w:rsidRPr="00401C33" w14:paraId="56C15066" w14:textId="77777777" w:rsidTr="00D31166">
        <w:trPr>
          <w:trHeight w:val="342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D8FD5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Czas realizacji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3C960" w14:textId="7F43CD58" w:rsidR="00401C33" w:rsidRPr="00401C33" w:rsidRDefault="0027024F" w:rsidP="003608BD">
            <w:pPr>
              <w:spacing w:after="0"/>
              <w:rPr>
                <w:rFonts w:eastAsia="Times New Roman" w:cstheme="minorHAnsi"/>
                <w:i/>
                <w:iCs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i/>
                <w:iCs/>
                <w:color w:val="0070C0"/>
                <w:kern w:val="0"/>
                <w14:ligatures w14:val="none"/>
              </w:rPr>
              <w:t>Planowany termin rozpoczęcia i zakończenia realizacji przedsięwzięcia (miesiąc/rok)</w:t>
            </w:r>
          </w:p>
        </w:tc>
      </w:tr>
      <w:tr w:rsidR="00401C33" w:rsidRPr="00401C33" w14:paraId="478CE3EB" w14:textId="77777777" w:rsidTr="00D31166">
        <w:trPr>
          <w:trHeight w:val="62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641CE" w14:textId="7D3EDBFC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 xml:space="preserve">Szacowana wartość przedsięwzięcia w </w:t>
            </w:r>
            <w:r w:rsidR="0027024F" w:rsidRPr="00C06DEF">
              <w:rPr>
                <w:rFonts w:eastAsia="Times New Roman" w:cstheme="minorHAnsi"/>
                <w:kern w:val="0"/>
                <w14:ligatures w14:val="none"/>
              </w:rPr>
              <w:t xml:space="preserve">tys. </w:t>
            </w:r>
            <w:r w:rsidRPr="00401C33">
              <w:rPr>
                <w:rFonts w:eastAsia="Times New Roman" w:cstheme="minorHAnsi"/>
                <w:kern w:val="0"/>
                <w14:ligatures w14:val="none"/>
              </w:rPr>
              <w:t>zł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75321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401C33" w:rsidRPr="00401C33" w14:paraId="5E0D4164" w14:textId="77777777" w:rsidTr="0027024F">
        <w:trPr>
          <w:trHeight w:val="216"/>
        </w:trPr>
        <w:tc>
          <w:tcPr>
            <w:tcW w:w="25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07A6D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401C33">
              <w:rPr>
                <w:rFonts w:eastAsia="Times New Roman" w:cstheme="minorHAnsi"/>
                <w:kern w:val="0"/>
                <w14:ligatures w14:val="none"/>
              </w:rPr>
              <w:t>Potencjalne źródła finansowania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56916" w14:textId="77777777" w:rsidR="00401C33" w:rsidRPr="00401C33" w:rsidRDefault="00401C33" w:rsidP="003608BD">
            <w:pPr>
              <w:spacing w:after="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27024F" w:rsidRPr="00C06DEF" w14:paraId="79D7AC2A" w14:textId="77777777" w:rsidTr="0027024F">
        <w:trPr>
          <w:trHeight w:val="21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02FA" w14:textId="705E4A46" w:rsidR="0027024F" w:rsidRPr="00C06DEF" w:rsidRDefault="0027024F" w:rsidP="003608BD">
            <w:pPr>
              <w:spacing w:after="0"/>
              <w:rPr>
                <w:rFonts w:eastAsia="Times New Roman" w:cstheme="minorHAnsi"/>
                <w:kern w:val="0"/>
                <w14:ligatures w14:val="none"/>
              </w:rPr>
            </w:pPr>
            <w:r w:rsidRPr="00C06DEF">
              <w:rPr>
                <w:rFonts w:eastAsia="Times New Roman" w:cstheme="minorHAnsi"/>
                <w:kern w:val="0"/>
                <w14:ligatures w14:val="none"/>
              </w:rPr>
              <w:t>Data i czytelny podpis zgłaszającego</w:t>
            </w: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C1A3E" w14:textId="77777777" w:rsidR="0027024F" w:rsidRPr="00C06DEF" w:rsidRDefault="0027024F" w:rsidP="003608BD">
            <w:pPr>
              <w:spacing w:after="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6CB9DF72" w14:textId="77777777" w:rsidR="002922D3" w:rsidRDefault="00000000" w:rsidP="007A419A">
      <w:pPr>
        <w:spacing w:after="0"/>
      </w:pPr>
    </w:p>
    <w:p w14:paraId="0AA0E546" w14:textId="77777777" w:rsidR="00976984" w:rsidRPr="00511990" w:rsidRDefault="00976984" w:rsidP="003608BD">
      <w:pPr>
        <w:suppressAutoHyphens/>
        <w:spacing w:after="0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b/>
          <w:bCs/>
          <w:kern w:val="0"/>
          <w:lang w:eastAsia="zh-CN"/>
          <w14:ligatures w14:val="none"/>
        </w:rPr>
        <w:t xml:space="preserve">Termin składania </w:t>
      </w:r>
      <w:r>
        <w:rPr>
          <w:rFonts w:eastAsia="Calibri" w:cstheme="minorHAnsi"/>
          <w:b/>
          <w:bCs/>
          <w:kern w:val="0"/>
          <w:lang w:eastAsia="zh-CN"/>
          <w14:ligatures w14:val="none"/>
        </w:rPr>
        <w:t>formularza</w:t>
      </w:r>
      <w:r w:rsidRPr="00511990">
        <w:rPr>
          <w:rFonts w:eastAsia="Calibri" w:cstheme="minorHAnsi"/>
          <w:b/>
          <w:bCs/>
          <w:kern w:val="0"/>
          <w:lang w:eastAsia="zh-CN"/>
          <w14:ligatures w14:val="none"/>
        </w:rPr>
        <w:t>:</w:t>
      </w:r>
    </w:p>
    <w:p w14:paraId="59886EA4" w14:textId="3479F2C0" w:rsidR="00976984" w:rsidRPr="00511990" w:rsidRDefault="00976984" w:rsidP="003608BD">
      <w:pPr>
        <w:suppressAutoHyphens/>
        <w:spacing w:after="0"/>
        <w:jc w:val="both"/>
        <w:rPr>
          <w:rFonts w:eastAsia="Calibri" w:cstheme="minorHAnsi"/>
          <w:bCs/>
          <w:kern w:val="0"/>
          <w:lang w:eastAsia="zh-CN"/>
          <w14:ligatures w14:val="none"/>
        </w:rPr>
      </w:pP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Uzupełnione formularze kart </w:t>
      </w:r>
      <w:r>
        <w:rPr>
          <w:rFonts w:eastAsia="Calibri" w:cstheme="minorHAnsi"/>
          <w:kern w:val="0"/>
          <w:lang w:eastAsia="zh-CN"/>
          <w14:ligatures w14:val="none"/>
        </w:rPr>
        <w:t>przedsięwzięć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można składać </w:t>
      </w:r>
      <w:r>
        <w:rPr>
          <w:rFonts w:eastAsia="Calibri" w:cstheme="minorHAnsi"/>
          <w:kern w:val="0"/>
          <w:lang w:eastAsia="zh-CN"/>
          <w14:ligatures w14:val="none"/>
        </w:rPr>
        <w:t xml:space="preserve">od dnia </w:t>
      </w:r>
      <w:r w:rsidR="00AD6AC5">
        <w:rPr>
          <w:rFonts w:eastAsia="Calibri" w:cstheme="minorHAnsi"/>
          <w:kern w:val="0"/>
          <w:lang w:eastAsia="zh-CN"/>
          <w14:ligatures w14:val="none"/>
        </w:rPr>
        <w:t xml:space="preserve">25 maja 2023 r. 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do dnia </w:t>
      </w:r>
      <w:r w:rsidR="00AD6AC5">
        <w:rPr>
          <w:rFonts w:eastAsia="Calibri" w:cstheme="minorHAnsi"/>
          <w:bCs/>
          <w:kern w:val="0"/>
          <w:lang w:eastAsia="zh-CN"/>
          <w14:ligatures w14:val="none"/>
        </w:rPr>
        <w:t>26 czerwca 2023 r.</w:t>
      </w:r>
    </w:p>
    <w:p w14:paraId="2F6CB9E5" w14:textId="77777777" w:rsidR="00976984" w:rsidRDefault="00976984" w:rsidP="003608BD">
      <w:pPr>
        <w:suppressAutoHyphens/>
        <w:spacing w:after="0"/>
        <w:ind w:right="16"/>
        <w:jc w:val="both"/>
        <w:rPr>
          <w:rFonts w:eastAsia="Calibri" w:cstheme="minorHAnsi"/>
          <w:b/>
          <w:kern w:val="0"/>
          <w:lang w:eastAsia="zh-CN"/>
          <w14:ligatures w14:val="none"/>
        </w:rPr>
      </w:pPr>
    </w:p>
    <w:p w14:paraId="148478B7" w14:textId="06B02AF5" w:rsidR="00511990" w:rsidRPr="00511990" w:rsidRDefault="00511990" w:rsidP="003608BD">
      <w:pPr>
        <w:suppressAutoHyphens/>
        <w:spacing w:after="0"/>
        <w:ind w:right="16"/>
        <w:jc w:val="both"/>
        <w:rPr>
          <w:rFonts w:eastAsia="Calibri" w:cstheme="minorHAnsi"/>
          <w:kern w:val="0"/>
          <w:lang w:eastAsia="zh-CN"/>
          <w14:ligatures w14:val="none"/>
        </w:rPr>
      </w:pPr>
      <w:r>
        <w:rPr>
          <w:rFonts w:eastAsia="Calibri" w:cstheme="minorHAnsi"/>
          <w:b/>
          <w:kern w:val="0"/>
          <w:lang w:eastAsia="zh-CN"/>
          <w14:ligatures w14:val="none"/>
        </w:rPr>
        <w:t>Sposób składania formularza</w:t>
      </w:r>
      <w:r w:rsidRPr="00511990">
        <w:rPr>
          <w:rFonts w:eastAsia="Calibri" w:cstheme="minorHAnsi"/>
          <w:b/>
          <w:kern w:val="0"/>
          <w:lang w:eastAsia="zh-CN"/>
          <w14:ligatures w14:val="none"/>
        </w:rPr>
        <w:t xml:space="preserve">: </w:t>
      </w:r>
    </w:p>
    <w:p w14:paraId="3917CFC9" w14:textId="59462D79" w:rsidR="00511990" w:rsidRPr="00511990" w:rsidRDefault="00511990" w:rsidP="003608BD">
      <w:pPr>
        <w:numPr>
          <w:ilvl w:val="0"/>
          <w:numId w:val="5"/>
        </w:numPr>
        <w:suppressAutoHyphens/>
        <w:spacing w:after="0"/>
        <w:ind w:left="284" w:right="16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drogą elektroniczną na adres: </w:t>
      </w:r>
      <w:r w:rsidR="00AD6AC5" w:rsidRPr="00AD6AC5">
        <w:rPr>
          <w:rFonts w:eastAsia="Calibri" w:cstheme="minorHAnsi"/>
          <w:kern w:val="0"/>
          <w:lang w:eastAsia="zh-CN"/>
          <w14:ligatures w14:val="none"/>
        </w:rPr>
        <w:t>dgromisz@wisznice.pl</w:t>
      </w:r>
      <w:r w:rsidRPr="00AD6AC5">
        <w:rPr>
          <w:rFonts w:eastAsia="Calibri" w:cstheme="minorHAnsi"/>
          <w:kern w:val="0"/>
          <w:lang w:eastAsia="zh-CN"/>
          <w14:ligatures w14:val="none"/>
        </w:rPr>
        <w:t xml:space="preserve">, 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w tytule </w:t>
      </w:r>
      <w:r w:rsidR="00F14569">
        <w:rPr>
          <w:rFonts w:eastAsia="Calibri" w:cstheme="minorHAnsi"/>
          <w:kern w:val="0"/>
          <w:lang w:eastAsia="zh-CN"/>
          <w14:ligatures w14:val="none"/>
        </w:rPr>
        <w:t xml:space="preserve">maila </w:t>
      </w:r>
      <w:r w:rsidRPr="00511990">
        <w:rPr>
          <w:rFonts w:eastAsia="Calibri" w:cstheme="minorHAnsi"/>
          <w:kern w:val="0"/>
          <w:lang w:eastAsia="zh-CN"/>
          <w14:ligatures w14:val="none"/>
        </w:rPr>
        <w:t>podając treść: „Zgłoszenie przedsięwzięcia rewitalizacyjnego”</w:t>
      </w:r>
      <w:r w:rsidRPr="00511990">
        <w:rPr>
          <w:rFonts w:eastAsia="Calibri" w:cstheme="minorHAnsi"/>
          <w:b/>
          <w:bCs/>
          <w:kern w:val="0"/>
          <w:lang w:eastAsia="zh-CN"/>
          <w14:ligatures w14:val="none"/>
        </w:rPr>
        <w:t>,</w:t>
      </w:r>
    </w:p>
    <w:p w14:paraId="618B1A8C" w14:textId="43080E3D" w:rsidR="00511990" w:rsidRPr="00511990" w:rsidRDefault="00511990" w:rsidP="003608BD">
      <w:pPr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eastAsia="Times New Roman" w:cstheme="minorHAnsi"/>
          <w:kern w:val="0"/>
          <w:lang w:val="x-none" w:eastAsia="zh-CN"/>
          <w14:ligatures w14:val="none"/>
        </w:rPr>
      </w:pPr>
      <w:r w:rsidRPr="00511990">
        <w:rPr>
          <w:rFonts w:eastAsia="Calibri" w:cstheme="minorHAnsi"/>
          <w:kern w:val="0"/>
          <w14:ligatures w14:val="none"/>
        </w:rPr>
        <w:t>drogą korespondencyjną na adres</w:t>
      </w:r>
      <w:r>
        <w:rPr>
          <w:rFonts w:eastAsia="Calibri" w:cstheme="minorHAnsi"/>
          <w:kern w:val="0"/>
          <w14:ligatures w14:val="none"/>
        </w:rPr>
        <w:t>:</w:t>
      </w:r>
      <w:r w:rsidRPr="00511990">
        <w:rPr>
          <w:rFonts w:eastAsia="Calibri" w:cstheme="minorHAnsi"/>
          <w:kern w:val="0"/>
          <w14:ligatures w14:val="none"/>
        </w:rPr>
        <w:t xml:space="preserve"> Urz</w:t>
      </w:r>
      <w:r>
        <w:rPr>
          <w:rFonts w:eastAsia="Calibri" w:cstheme="minorHAnsi"/>
          <w:kern w:val="0"/>
          <w14:ligatures w14:val="none"/>
        </w:rPr>
        <w:t>ąd</w:t>
      </w:r>
      <w:r w:rsidRPr="00511990">
        <w:rPr>
          <w:rFonts w:eastAsia="Calibri" w:cstheme="minorHAnsi"/>
          <w:kern w:val="0"/>
          <w14:ligatures w14:val="none"/>
        </w:rPr>
        <w:t xml:space="preserve"> Gminy Wisznice, ul. Rynek 35, 21 - 580 Wisznice z dopiskiem: „Zgłoszenie przedsięwzięcia rewitalizacyjnego”,</w:t>
      </w:r>
    </w:p>
    <w:p w14:paraId="30866678" w14:textId="0B577B01" w:rsidR="00511990" w:rsidRPr="00976984" w:rsidRDefault="00511990" w:rsidP="003608BD">
      <w:pPr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eastAsia="Times New Roman" w:cstheme="minorHAnsi"/>
          <w:kern w:val="0"/>
          <w:lang w:val="x-none" w:eastAsia="zh-CN"/>
          <w14:ligatures w14:val="none"/>
        </w:rPr>
      </w:pPr>
      <w:r w:rsidRPr="00511990">
        <w:rPr>
          <w:rFonts w:eastAsia="Calibri" w:cstheme="minorHAnsi"/>
          <w:kern w:val="0"/>
          <w14:ligatures w14:val="none"/>
        </w:rPr>
        <w:t>bezpośrednio w</w:t>
      </w:r>
      <w:r w:rsidR="00976984">
        <w:rPr>
          <w:rFonts w:eastAsia="Calibri" w:cstheme="minorHAnsi"/>
          <w:kern w:val="0"/>
          <w14:ligatures w14:val="none"/>
        </w:rPr>
        <w:t xml:space="preserve"> </w:t>
      </w:r>
      <w:r w:rsidR="00976984" w:rsidRPr="00976984">
        <w:rPr>
          <w:rFonts w:eastAsia="Calibri" w:cstheme="minorHAnsi"/>
          <w:kern w:val="0"/>
          <w14:ligatures w14:val="none"/>
        </w:rPr>
        <w:t>Urz</w:t>
      </w:r>
      <w:r w:rsidR="00976984">
        <w:rPr>
          <w:rFonts w:eastAsia="Calibri" w:cstheme="minorHAnsi"/>
          <w:kern w:val="0"/>
          <w14:ligatures w14:val="none"/>
        </w:rPr>
        <w:t>ę</w:t>
      </w:r>
      <w:r w:rsidR="00976984" w:rsidRPr="00976984">
        <w:rPr>
          <w:rFonts w:eastAsia="Calibri" w:cstheme="minorHAnsi"/>
          <w:kern w:val="0"/>
          <w14:ligatures w14:val="none"/>
        </w:rPr>
        <w:t>d</w:t>
      </w:r>
      <w:r w:rsidR="00976984">
        <w:rPr>
          <w:rFonts w:eastAsia="Calibri" w:cstheme="minorHAnsi"/>
          <w:kern w:val="0"/>
          <w14:ligatures w14:val="none"/>
        </w:rPr>
        <w:t>zie</w:t>
      </w:r>
      <w:r w:rsidR="00976984" w:rsidRPr="00976984">
        <w:rPr>
          <w:rFonts w:eastAsia="Calibri" w:cstheme="minorHAnsi"/>
          <w:kern w:val="0"/>
          <w14:ligatures w14:val="none"/>
        </w:rPr>
        <w:t xml:space="preserve"> Gminy Wisznice, ul. Rynek 35</w:t>
      </w:r>
      <w:r w:rsidR="00976984">
        <w:rPr>
          <w:rFonts w:eastAsia="Calibri" w:cstheme="minorHAnsi"/>
          <w:kern w:val="0"/>
          <w14:ligatures w14:val="none"/>
        </w:rPr>
        <w:t xml:space="preserve"> (pok. nr </w:t>
      </w:r>
      <w:r w:rsidR="00AD6AC5">
        <w:rPr>
          <w:rFonts w:eastAsia="Calibri" w:cstheme="minorHAnsi"/>
          <w:kern w:val="0"/>
          <w14:ligatures w14:val="none"/>
        </w:rPr>
        <w:t>209</w:t>
      </w:r>
      <w:r w:rsidR="00976984" w:rsidRPr="00976984">
        <w:rPr>
          <w:rFonts w:eastAsia="Calibri" w:cstheme="minorHAnsi"/>
          <w:kern w:val="0"/>
          <w14:ligatures w14:val="none"/>
        </w:rPr>
        <w:t>)</w:t>
      </w:r>
      <w:r w:rsidRPr="00511990">
        <w:rPr>
          <w:rFonts w:eastAsia="Calibri" w:cstheme="minorHAnsi"/>
          <w:kern w:val="0"/>
          <w14:ligatures w14:val="none"/>
        </w:rPr>
        <w:t xml:space="preserve">, </w:t>
      </w:r>
      <w:r w:rsidR="00976984">
        <w:rPr>
          <w:rFonts w:eastAsia="Calibri" w:cstheme="minorHAnsi"/>
          <w:kern w:val="0"/>
          <w14:ligatures w14:val="none"/>
        </w:rPr>
        <w:t xml:space="preserve">od poniedziałku do piątku </w:t>
      </w:r>
      <w:r w:rsidRPr="00511990">
        <w:rPr>
          <w:rFonts w:eastAsia="Calibri" w:cstheme="minorHAnsi"/>
          <w:kern w:val="0"/>
          <w14:ligatures w14:val="none"/>
        </w:rPr>
        <w:t xml:space="preserve">w godzinach </w:t>
      </w:r>
      <w:r w:rsidR="00AD6AC5">
        <w:rPr>
          <w:rFonts w:eastAsia="Calibri" w:cstheme="minorHAnsi"/>
          <w:kern w:val="0"/>
          <w14:ligatures w14:val="none"/>
        </w:rPr>
        <w:t>7:30 – 15:30.</w:t>
      </w:r>
    </w:p>
    <w:p w14:paraId="13D9C699" w14:textId="77777777" w:rsidR="00976984" w:rsidRPr="00511990" w:rsidRDefault="00976984" w:rsidP="003608BD">
      <w:pPr>
        <w:suppressAutoHyphens/>
        <w:autoSpaceDE w:val="0"/>
        <w:spacing w:after="0"/>
        <w:ind w:left="284"/>
        <w:jc w:val="both"/>
        <w:rPr>
          <w:rFonts w:eastAsia="Times New Roman" w:cstheme="minorHAnsi"/>
          <w:kern w:val="0"/>
          <w:lang w:val="x-none" w:eastAsia="zh-CN"/>
          <w14:ligatures w14:val="none"/>
        </w:rPr>
      </w:pPr>
    </w:p>
    <w:p w14:paraId="4FF64B12" w14:textId="24A48CA9" w:rsidR="00511990" w:rsidRPr="00511990" w:rsidRDefault="00511990" w:rsidP="003608BD">
      <w:pPr>
        <w:suppressAutoHyphens/>
        <w:spacing w:after="0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b/>
          <w:kern w:val="0"/>
          <w:lang w:eastAsia="zh-CN"/>
          <w14:ligatures w14:val="none"/>
        </w:rPr>
        <w:t>Informacje:</w:t>
      </w:r>
    </w:p>
    <w:p w14:paraId="14F85344" w14:textId="12472D66" w:rsidR="00976984" w:rsidRDefault="00976984" w:rsidP="003608BD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b/>
          <w:bCs/>
          <w:kern w:val="0"/>
          <w:lang w:eastAsia="zh-CN"/>
          <w14:ligatures w14:val="none"/>
        </w:rPr>
        <w:t>Zgłoszone przedsięwzięcie powinno być zlokalizowane na obszarze rewitalizacji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i rozwiązywać zdiagnozowane problemy społeczne, przestrzenno-funkcjonalne, gospodarcze, techniczne i środowiskowe.</w:t>
      </w:r>
    </w:p>
    <w:p w14:paraId="24D9ACAF" w14:textId="4C429EB0" w:rsidR="00285FD8" w:rsidRPr="00511990" w:rsidRDefault="00285FD8" w:rsidP="003608BD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285FD8">
        <w:rPr>
          <w:rFonts w:eastAsia="Calibri" w:cstheme="minorHAnsi"/>
          <w:kern w:val="0"/>
          <w:lang w:eastAsia="zh-CN"/>
          <w14:ligatures w14:val="none"/>
        </w:rPr>
        <w:lastRenderedPageBreak/>
        <w:t xml:space="preserve">Dopuszcza się możliwość zgłaszania przedsięwzięć realizowanych poza obszarem rewitalizacji, jeśli będą one służyć realizacji celów GPR, a ich odbiorcami będą mieszkańcy obszaru rewitalizacji. Dotyczy to zwłaszcza działań o charakterze społecznym, w tym </w:t>
      </w:r>
      <w:r>
        <w:rPr>
          <w:rFonts w:eastAsia="Calibri" w:cstheme="minorHAnsi"/>
          <w:kern w:val="0"/>
          <w:lang w:eastAsia="zh-CN"/>
          <w14:ligatures w14:val="none"/>
        </w:rPr>
        <w:t xml:space="preserve">np. </w:t>
      </w:r>
      <w:r w:rsidRPr="00285FD8">
        <w:rPr>
          <w:rFonts w:eastAsia="Calibri" w:cstheme="minorHAnsi"/>
          <w:kern w:val="0"/>
          <w:lang w:eastAsia="zh-CN"/>
          <w14:ligatures w14:val="none"/>
        </w:rPr>
        <w:t>związanych z podnoszeniem kompetencji mieszkańców, poprawy ich aktywności społecznej i zawodowej, zwiększenia udziału mieszkańców obszaru rewitalizacji w ofercie kulturalnej. Projekt położony poza obszarem rewitalizacji wymaga dodatkowego uzasadnienia, opisującego jego specyfikę oraz związki z procesem rewitalizacji.</w:t>
      </w:r>
    </w:p>
    <w:p w14:paraId="36AAC04A" w14:textId="365DA45E" w:rsidR="00511990" w:rsidRPr="00511990" w:rsidRDefault="00976984" w:rsidP="003608BD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>
        <w:rPr>
          <w:rFonts w:eastAsia="Calibri" w:cstheme="minorHAnsi"/>
          <w:kern w:val="0"/>
          <w:lang w:eastAsia="zh-CN"/>
          <w14:ligatures w14:val="none"/>
        </w:rPr>
        <w:t>Prawidłowo wypełniony i złożony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 xml:space="preserve"> formularz będzie podstawą do </w:t>
      </w:r>
      <w:r w:rsidR="00F14569">
        <w:rPr>
          <w:rFonts w:eastAsia="Calibri" w:cstheme="minorHAnsi"/>
          <w:kern w:val="0"/>
          <w:lang w:eastAsia="zh-CN"/>
          <w14:ligatures w14:val="none"/>
        </w:rPr>
        <w:t xml:space="preserve">oceny przedsięwzięcia i 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>ujęcia w Gminn</w:t>
      </w:r>
      <w:r>
        <w:rPr>
          <w:rFonts w:eastAsia="Calibri" w:cstheme="minorHAnsi"/>
          <w:kern w:val="0"/>
          <w:lang w:eastAsia="zh-CN"/>
          <w14:ligatures w14:val="none"/>
        </w:rPr>
        <w:t>ym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 xml:space="preserve"> Program</w:t>
      </w:r>
      <w:r>
        <w:rPr>
          <w:rFonts w:eastAsia="Calibri" w:cstheme="minorHAnsi"/>
          <w:kern w:val="0"/>
          <w:lang w:eastAsia="zh-CN"/>
          <w14:ligatures w14:val="none"/>
        </w:rPr>
        <w:t>ie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 xml:space="preserve"> </w:t>
      </w:r>
      <w:r>
        <w:rPr>
          <w:rFonts w:eastAsia="Calibri" w:cstheme="minorHAnsi"/>
          <w:kern w:val="0"/>
          <w:lang w:eastAsia="zh-CN"/>
          <w14:ligatures w14:val="none"/>
        </w:rPr>
        <w:t>R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 xml:space="preserve">ewitalizacji Gminy </w:t>
      </w:r>
      <w:r>
        <w:rPr>
          <w:rFonts w:eastAsia="Calibri" w:cstheme="minorHAnsi"/>
          <w:kern w:val="0"/>
          <w:lang w:eastAsia="zh-CN"/>
          <w14:ligatures w14:val="none"/>
        </w:rPr>
        <w:t>Wisznice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 xml:space="preserve"> na lata 2023-2030</w:t>
      </w:r>
      <w:r w:rsidR="00F14569">
        <w:rPr>
          <w:rFonts w:eastAsia="Calibri" w:cstheme="minorHAnsi"/>
          <w:kern w:val="0"/>
          <w:lang w:eastAsia="zh-CN"/>
          <w14:ligatures w14:val="none"/>
        </w:rPr>
        <w:t>. Złożenie formularza</w:t>
      </w:r>
      <w:r w:rsidR="00511990" w:rsidRPr="00511990">
        <w:rPr>
          <w:rFonts w:eastAsia="Calibri" w:cstheme="minorHAnsi"/>
          <w:kern w:val="0"/>
          <w:lang w:eastAsia="zh-CN"/>
          <w14:ligatures w14:val="none"/>
        </w:rPr>
        <w:t xml:space="preserve"> nie oznacza, że przedsięwzięcie zostanie wpisane do GPR.</w:t>
      </w:r>
    </w:p>
    <w:p w14:paraId="3EB0C40C" w14:textId="2F2828DA" w:rsidR="00976984" w:rsidRPr="00511990" w:rsidRDefault="00976984" w:rsidP="003608BD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>
        <w:rPr>
          <w:rFonts w:eastAsia="Calibri" w:cstheme="minorHAnsi"/>
          <w:kern w:val="0"/>
          <w:lang w:eastAsia="zh-CN"/>
          <w14:ligatures w14:val="none"/>
        </w:rPr>
        <w:t>Z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głoszone przedsięwzięcia zostaną zweryfikowane pod kątem zgodności z celami </w:t>
      </w:r>
      <w:r>
        <w:rPr>
          <w:rFonts w:eastAsia="Calibri" w:cstheme="minorHAnsi"/>
          <w:kern w:val="0"/>
          <w:lang w:eastAsia="zh-CN"/>
          <w14:ligatures w14:val="none"/>
        </w:rPr>
        <w:t>GPR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i możliwości ich wpływu na eliminację lub ograniczenie negatywnych zjawisk zdiagnozowanych na obszarze rewitalizacji oraz ich wykonalnoś</w:t>
      </w:r>
      <w:r>
        <w:rPr>
          <w:rFonts w:eastAsia="Calibri" w:cstheme="minorHAnsi"/>
          <w:kern w:val="0"/>
          <w:lang w:eastAsia="zh-CN"/>
          <w14:ligatures w14:val="none"/>
        </w:rPr>
        <w:t>ć</w:t>
      </w:r>
      <w:r w:rsidRPr="00511990">
        <w:rPr>
          <w:rFonts w:eastAsia="Calibri" w:cstheme="minorHAnsi"/>
          <w:kern w:val="0"/>
          <w:lang w:eastAsia="zh-CN"/>
          <w14:ligatures w14:val="none"/>
        </w:rPr>
        <w:t>.</w:t>
      </w:r>
    </w:p>
    <w:p w14:paraId="4F9FAD0D" w14:textId="77777777" w:rsidR="00511990" w:rsidRPr="00511990" w:rsidRDefault="00511990" w:rsidP="003608BD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kern w:val="0"/>
          <w:lang w:eastAsia="zh-CN"/>
          <w14:ligatures w14:val="none"/>
        </w:rPr>
        <w:t>Ujęcie przedsięwzięcia w GPR nie jest tożsame z zapewnieniem środków na jego realizację.</w:t>
      </w:r>
    </w:p>
    <w:p w14:paraId="593BDD47" w14:textId="4CD3C774" w:rsidR="00511990" w:rsidRPr="00511990" w:rsidRDefault="00511990" w:rsidP="003608BD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W przypadku konieczności dokonania uzupełnień/korekt w zgłoszonym formularzu podmiot składający formularz zostanie poproszony </w:t>
      </w:r>
      <w:r w:rsidR="00976984">
        <w:rPr>
          <w:rFonts w:eastAsia="Calibri" w:cstheme="minorHAnsi"/>
          <w:kern w:val="0"/>
          <w:lang w:eastAsia="zh-CN"/>
          <w14:ligatures w14:val="none"/>
        </w:rPr>
        <w:t>o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</w:t>
      </w:r>
      <w:r w:rsidR="00976984">
        <w:rPr>
          <w:rFonts w:eastAsia="Calibri" w:cstheme="minorHAnsi"/>
          <w:kern w:val="0"/>
          <w:lang w:eastAsia="zh-CN"/>
          <w14:ligatures w14:val="none"/>
        </w:rPr>
        <w:t>dokonanie poprawy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i ponowne złożeni</w:t>
      </w:r>
      <w:r w:rsidR="00976984">
        <w:rPr>
          <w:rFonts w:eastAsia="Calibri" w:cstheme="minorHAnsi"/>
          <w:kern w:val="0"/>
          <w:lang w:eastAsia="zh-CN"/>
          <w14:ligatures w14:val="none"/>
        </w:rPr>
        <w:t>e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w terminie 10 dni od dnia wysłania stosownej informacji.</w:t>
      </w:r>
    </w:p>
    <w:p w14:paraId="281309A9" w14:textId="572A5A67" w:rsidR="00511990" w:rsidRPr="00AD6AC5" w:rsidRDefault="00511990" w:rsidP="00AD6AC5">
      <w:pPr>
        <w:numPr>
          <w:ilvl w:val="0"/>
          <w:numId w:val="8"/>
        </w:numPr>
        <w:shd w:val="clear" w:color="auto" w:fill="FFFFFF" w:themeFill="background1"/>
        <w:suppressAutoHyphens/>
        <w:spacing w:after="0"/>
        <w:ind w:left="284" w:right="16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W </w:t>
      </w:r>
      <w:r w:rsidR="00976984" w:rsidRPr="00976984">
        <w:rPr>
          <w:rFonts w:eastAsia="Calibri" w:cstheme="minorHAnsi"/>
          <w:kern w:val="0"/>
          <w:lang w:eastAsia="zh-CN"/>
          <w14:ligatures w14:val="none"/>
        </w:rPr>
        <w:t>przypadku pytań lub wątpliwości</w:t>
      </w:r>
      <w:r w:rsidRPr="00511990">
        <w:rPr>
          <w:rFonts w:eastAsia="Calibri" w:cstheme="minorHAnsi"/>
          <w:kern w:val="0"/>
          <w:lang w:eastAsia="zh-CN"/>
          <w14:ligatures w14:val="none"/>
        </w:rPr>
        <w:t xml:space="preserve"> przy wypełnianiu </w:t>
      </w:r>
      <w:r w:rsidRPr="00511990">
        <w:rPr>
          <w:rFonts w:eastAsia="Calibri" w:cstheme="minorHAnsi"/>
          <w:color w:val="000000"/>
          <w:kern w:val="0"/>
          <w:lang w:eastAsia="zh-CN"/>
          <w14:ligatures w14:val="none"/>
        </w:rPr>
        <w:t>formularza przedsięwzięcia prosimy o kontakt telefoniczny lub e-mailowy</w:t>
      </w:r>
      <w:r w:rsidR="00976984" w:rsidRPr="00976984">
        <w:rPr>
          <w:rFonts w:eastAsia="Calibri" w:cstheme="minorHAnsi"/>
          <w:color w:val="000000"/>
          <w:kern w:val="0"/>
          <w:lang w:eastAsia="zh-CN"/>
          <w14:ligatures w14:val="none"/>
        </w:rPr>
        <w:t xml:space="preserve"> z </w:t>
      </w:r>
      <w:r w:rsidR="00AD6AC5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 xml:space="preserve">Dariuszem </w:t>
      </w:r>
      <w:proofErr w:type="spellStart"/>
      <w:r w:rsidR="00AD6AC5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>Gromiszem</w:t>
      </w:r>
      <w:proofErr w:type="spellEnd"/>
      <w:r w:rsidR="00976984" w:rsidRPr="00976984">
        <w:rPr>
          <w:rFonts w:eastAsia="Calibri" w:cstheme="minorHAnsi"/>
          <w:color w:val="000000"/>
          <w:kern w:val="0"/>
          <w:lang w:eastAsia="zh-CN"/>
          <w14:ligatures w14:val="none"/>
        </w:rPr>
        <w:t xml:space="preserve"> </w:t>
      </w:r>
      <w:r w:rsidR="00976984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>(tel.</w:t>
      </w:r>
      <w:r w:rsidR="00AD6AC5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 xml:space="preserve"> 83 378 20 33 </w:t>
      </w:r>
      <w:r w:rsidR="00976984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>/mail</w:t>
      </w:r>
      <w:r w:rsidR="00AD6AC5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 xml:space="preserve">: </w:t>
      </w:r>
      <w:hyperlink r:id="rId8" w:history="1">
        <w:r w:rsidR="00AD6AC5" w:rsidRPr="00AD6AC5">
          <w:rPr>
            <w:rStyle w:val="Hipercze"/>
            <w:rFonts w:eastAsia="Calibri" w:cstheme="minorHAnsi"/>
            <w:kern w:val="0"/>
            <w:lang w:eastAsia="zh-CN"/>
            <w14:ligatures w14:val="none"/>
          </w:rPr>
          <w:t>dgromisz@wisznice.pl/</w:t>
        </w:r>
      </w:hyperlink>
      <w:r w:rsidR="00AD6AC5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 xml:space="preserve"> w </w:t>
      </w:r>
      <w:r w:rsidR="00976984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>godzin</w:t>
      </w:r>
      <w:r w:rsidR="00AD6AC5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>ach 7:30-15:30</w:t>
      </w:r>
      <w:r w:rsidR="00976984" w:rsidRPr="00AD6AC5">
        <w:rPr>
          <w:rFonts w:eastAsia="Calibri" w:cstheme="minorHAnsi"/>
          <w:color w:val="000000"/>
          <w:kern w:val="0"/>
          <w:lang w:eastAsia="zh-CN"/>
          <w14:ligatures w14:val="none"/>
        </w:rPr>
        <w:t>)</w:t>
      </w:r>
    </w:p>
    <w:p w14:paraId="4EE85D86" w14:textId="6B9E31D2" w:rsidR="003608BD" w:rsidRDefault="00285FD8" w:rsidP="007A419A">
      <w:pPr>
        <w:spacing w:after="0"/>
        <w:ind w:left="-284"/>
        <w:jc w:val="center"/>
      </w:pPr>
      <w:r>
        <w:rPr>
          <w:noProof/>
        </w:rPr>
        <w:lastRenderedPageBreak/>
        <w:drawing>
          <wp:inline distT="0" distB="0" distL="0" distR="0" wp14:anchorId="73AD6010" wp14:editId="024003A5">
            <wp:extent cx="6113694" cy="5730240"/>
            <wp:effectExtent l="0" t="0" r="1905" b="3810"/>
            <wp:docPr id="76174192" name="Obraz 3" descr="Obraz zawierający tekst, map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4192" name="Obraz 3" descr="Obraz zawierający tekst, map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09" cy="57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244A" w14:textId="77777777" w:rsidR="00285FD8" w:rsidRDefault="00285FD8" w:rsidP="003608BD">
      <w:pPr>
        <w:spacing w:after="0"/>
      </w:pPr>
    </w:p>
    <w:p w14:paraId="101A0A78" w14:textId="77777777" w:rsidR="00285FD8" w:rsidRDefault="00285FD8" w:rsidP="003608BD">
      <w:pPr>
        <w:spacing w:after="0"/>
      </w:pPr>
    </w:p>
    <w:p w14:paraId="5B22FD85" w14:textId="325CF124" w:rsidR="00492FF0" w:rsidRDefault="003608BD" w:rsidP="003608BD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492FF0">
        <w:rPr>
          <w:rFonts w:ascii="Calibri" w:eastAsia="Calibri" w:hAnsi="Calibri" w:cs="Calibri"/>
          <w:b/>
          <w:kern w:val="0"/>
          <w14:ligatures w14:val="none"/>
        </w:rPr>
        <w:t>KLAUZULA INFORMACYJNA</w:t>
      </w:r>
    </w:p>
    <w:p w14:paraId="3BCCD9C0" w14:textId="77777777" w:rsidR="003608BD" w:rsidRPr="00492FF0" w:rsidRDefault="003608BD" w:rsidP="003608BD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864CC0E" w14:textId="77777777" w:rsidR="00492FF0" w:rsidRPr="00492FF0" w:rsidRDefault="00492FF0" w:rsidP="003608BD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492FF0">
        <w:rPr>
          <w:rFonts w:ascii="Calibri" w:eastAsia="Calibri" w:hAnsi="Calibri" w:cs="Calibri"/>
          <w:kern w:val="0"/>
          <w14:ligatures w14:val="none"/>
        </w:rPr>
        <w:t xml:space="preserve">Zgodnie z art.13 Rozporządzenia Parlamentu Europejskiego i Rady (EU) z dnia 27 kwietnia 2016 o ochronie osób fizycznych w związku z przetwarzaniem danych osobowych i w sprawie swobodnego przepływu takich danych oraz uchylenia dyrektywy 95/46/WE (ogólne rozporządzenie o ochronie danych osobowych), zwane RODO, informujemy że: </w:t>
      </w:r>
    </w:p>
    <w:p w14:paraId="7DF51A3C" w14:textId="568E99DD" w:rsidR="00492FF0" w:rsidRPr="00AD6AC5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AD6AC5">
        <w:rPr>
          <w:rFonts w:ascii="Calibri" w:eastAsia="Calibri" w:hAnsi="Calibri" w:cs="Calibri"/>
          <w:kern w:val="0"/>
          <w14:ligatures w14:val="none"/>
        </w:rPr>
        <w:t xml:space="preserve">Administratorem Pani/Pana danych osobowych jest Wójt Gminy Wisznice z siedzibą </w:t>
      </w:r>
      <w:r w:rsidR="00AD6AC5" w:rsidRPr="00AD6AC5">
        <w:rPr>
          <w:rFonts w:ascii="Calibri" w:eastAsia="Calibri" w:hAnsi="Calibri" w:cs="Calibri"/>
          <w:kern w:val="0"/>
          <w14:ligatures w14:val="none"/>
        </w:rPr>
        <w:t xml:space="preserve">Wisznicach. </w:t>
      </w:r>
    </w:p>
    <w:p w14:paraId="3EFC783E" w14:textId="2124D2A7" w:rsidR="00492FF0" w:rsidRPr="005364B1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492FF0">
        <w:rPr>
          <w:rFonts w:ascii="Calibri" w:eastAsia="Calibri" w:hAnsi="Calibri" w:cs="Calibri"/>
          <w:kern w:val="0"/>
          <w14:ligatures w14:val="none"/>
        </w:rPr>
        <w:t xml:space="preserve">W sprawach związanych z przetwarzaniem danych osobowych można kontaktować się z </w:t>
      </w:r>
      <w:r w:rsidRPr="005364B1">
        <w:rPr>
          <w:rFonts w:ascii="Calibri" w:eastAsia="Calibri" w:hAnsi="Calibri" w:cs="Calibri"/>
          <w:kern w:val="0"/>
          <w14:ligatures w14:val="none"/>
        </w:rPr>
        <w:t xml:space="preserve">wyznaczonym Inspektorem Ochrony Danych pod adresem: </w:t>
      </w:r>
      <w:r w:rsidR="005364B1" w:rsidRPr="005364B1">
        <w:rPr>
          <w:rFonts w:ascii="Calibri" w:eastAsia="Calibri" w:hAnsi="Calibri" w:cs="Calibri"/>
          <w:kern w:val="0"/>
          <w14:ligatures w14:val="none"/>
        </w:rPr>
        <w:t>inspektor</w:t>
      </w:r>
      <w:r w:rsidRPr="005364B1">
        <w:rPr>
          <w:rFonts w:ascii="Calibri" w:eastAsia="Calibri" w:hAnsi="Calibri" w:cs="Calibri"/>
          <w:kern w:val="0"/>
          <w14:ligatures w14:val="none"/>
        </w:rPr>
        <w:t>@</w:t>
      </w:r>
      <w:r w:rsidR="005364B1" w:rsidRPr="005364B1">
        <w:rPr>
          <w:rFonts w:ascii="Calibri" w:eastAsia="Calibri" w:hAnsi="Calibri" w:cs="Calibri"/>
          <w:kern w:val="0"/>
          <w14:ligatures w14:val="none"/>
        </w:rPr>
        <w:t>cbi24.pl</w:t>
      </w:r>
    </w:p>
    <w:p w14:paraId="0C104F6E" w14:textId="77777777" w:rsidR="003608BD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492FF0">
        <w:rPr>
          <w:rFonts w:ascii="Calibri" w:eastAsia="Calibri" w:hAnsi="Calibri" w:cs="Calibri"/>
          <w:kern w:val="0"/>
          <w14:ligatures w14:val="none"/>
        </w:rPr>
        <w:t xml:space="preserve">Pani/Pana dane osobowe przetwarzane będą </w:t>
      </w:r>
      <w:r w:rsidR="003608BD" w:rsidRPr="00492FF0">
        <w:rPr>
          <w:rFonts w:ascii="Calibri" w:eastAsia="Calibri" w:hAnsi="Calibri" w:cs="Calibri"/>
          <w:kern w:val="0"/>
          <w14:ligatures w14:val="none"/>
        </w:rPr>
        <w:t>na podstawie art. 6 ust. 1 lit. a RODO, tj. wyrażonej zgody</w:t>
      </w:r>
      <w:r w:rsidR="003608BD">
        <w:rPr>
          <w:rFonts w:ascii="Calibri" w:eastAsia="Calibri" w:hAnsi="Calibri" w:cs="Calibri"/>
          <w:kern w:val="0"/>
          <w14:ligatures w14:val="none"/>
        </w:rPr>
        <w:t>,</w:t>
      </w:r>
      <w:r w:rsidR="003608BD" w:rsidRPr="00492FF0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92FF0">
        <w:rPr>
          <w:rFonts w:ascii="Calibri" w:eastAsia="Calibri" w:hAnsi="Calibri" w:cs="Calibri"/>
          <w:kern w:val="0"/>
          <w14:ligatures w14:val="none"/>
        </w:rPr>
        <w:t xml:space="preserve">w celu </w:t>
      </w:r>
      <w:r>
        <w:rPr>
          <w:rFonts w:ascii="Calibri" w:eastAsia="Calibri" w:hAnsi="Calibri" w:cs="Calibri"/>
          <w:kern w:val="0"/>
          <w14:ligatures w14:val="none"/>
        </w:rPr>
        <w:t xml:space="preserve">złożenia </w:t>
      </w:r>
      <w:r w:rsidRPr="00492FF0">
        <w:rPr>
          <w:rFonts w:ascii="Calibri" w:eastAsia="Calibri" w:hAnsi="Calibri" w:cs="Calibri"/>
          <w:kern w:val="0"/>
          <w14:ligatures w14:val="none"/>
        </w:rPr>
        <w:t>Kart</w:t>
      </w:r>
      <w:r>
        <w:rPr>
          <w:rFonts w:ascii="Calibri" w:eastAsia="Calibri" w:hAnsi="Calibri" w:cs="Calibri"/>
          <w:kern w:val="0"/>
          <w14:ligatures w14:val="none"/>
        </w:rPr>
        <w:t>y</w:t>
      </w:r>
      <w:r w:rsidRPr="00492FF0">
        <w:rPr>
          <w:rFonts w:ascii="Calibri" w:eastAsia="Calibri" w:hAnsi="Calibri" w:cs="Calibri"/>
          <w:kern w:val="0"/>
          <w14:ligatures w14:val="none"/>
        </w:rPr>
        <w:t xml:space="preserve"> przedsięwzięcia rewitalizacyjnego</w:t>
      </w:r>
      <w:r>
        <w:rPr>
          <w:rFonts w:ascii="Calibri" w:eastAsia="Calibri" w:hAnsi="Calibri" w:cs="Calibri"/>
          <w:kern w:val="0"/>
          <w14:ligatures w14:val="none"/>
        </w:rPr>
        <w:t xml:space="preserve"> do </w:t>
      </w:r>
      <w:r w:rsidRPr="00492FF0">
        <w:rPr>
          <w:rFonts w:ascii="Calibri" w:eastAsia="Calibri" w:hAnsi="Calibri" w:cs="Calibri"/>
          <w:kern w:val="0"/>
          <w14:ligatures w14:val="none"/>
        </w:rPr>
        <w:t>Gminn</w:t>
      </w:r>
      <w:r>
        <w:rPr>
          <w:rFonts w:ascii="Calibri" w:eastAsia="Calibri" w:hAnsi="Calibri" w:cs="Calibri"/>
          <w:kern w:val="0"/>
          <w14:ligatures w14:val="none"/>
        </w:rPr>
        <w:t>ego</w:t>
      </w:r>
      <w:r w:rsidRPr="00492FF0">
        <w:rPr>
          <w:rFonts w:ascii="Calibri" w:eastAsia="Calibri" w:hAnsi="Calibri" w:cs="Calibri"/>
          <w:kern w:val="0"/>
          <w14:ligatures w14:val="none"/>
        </w:rPr>
        <w:t xml:space="preserve"> Program</w:t>
      </w:r>
      <w:r>
        <w:rPr>
          <w:rFonts w:ascii="Calibri" w:eastAsia="Calibri" w:hAnsi="Calibri" w:cs="Calibri"/>
          <w:kern w:val="0"/>
          <w14:ligatures w14:val="none"/>
        </w:rPr>
        <w:t>u</w:t>
      </w:r>
      <w:r w:rsidRPr="00492FF0">
        <w:rPr>
          <w:rFonts w:ascii="Calibri" w:eastAsia="Calibri" w:hAnsi="Calibri" w:cs="Calibri"/>
          <w:kern w:val="0"/>
          <w14:ligatures w14:val="none"/>
        </w:rPr>
        <w:t xml:space="preserve"> Rewitalizacji Gminy Wisznice na lata 2023 </w:t>
      </w:r>
      <w:r>
        <w:rPr>
          <w:rFonts w:ascii="Calibri" w:eastAsia="Calibri" w:hAnsi="Calibri" w:cs="Calibri"/>
          <w:kern w:val="0"/>
          <w14:ligatures w14:val="none"/>
        </w:rPr>
        <w:t>–</w:t>
      </w:r>
      <w:r w:rsidRPr="00492FF0">
        <w:rPr>
          <w:rFonts w:ascii="Calibri" w:eastAsia="Calibri" w:hAnsi="Calibri" w:cs="Calibri"/>
          <w:kern w:val="0"/>
          <w14:ligatures w14:val="none"/>
        </w:rPr>
        <w:t xml:space="preserve"> 2030</w:t>
      </w:r>
      <w:r>
        <w:rPr>
          <w:rFonts w:ascii="Calibri" w:eastAsia="Calibri" w:hAnsi="Calibri" w:cs="Calibri"/>
          <w:kern w:val="0"/>
          <w14:ligatures w14:val="none"/>
        </w:rPr>
        <w:t>.</w:t>
      </w:r>
    </w:p>
    <w:p w14:paraId="0CE4C22A" w14:textId="77777777" w:rsidR="003608BD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608BD">
        <w:rPr>
          <w:rFonts w:ascii="Calibri" w:eastAsia="Calibri" w:hAnsi="Calibri" w:cs="Calibri"/>
          <w:kern w:val="0"/>
          <w14:ligatures w14:val="none"/>
        </w:rPr>
        <w:t xml:space="preserve">W związku z przetwarzaniem danych osobowych w celu, o którym mowa w pkt 3, odbiorcami danych osobowych mogą być organy publiczne oraz podmioty wykonujące zadanie publiczne lub działające na zlecenie organów władzy publicznej, w zakresie i w celach wynikających z przepisów </w:t>
      </w:r>
      <w:r w:rsidRPr="003608BD">
        <w:rPr>
          <w:rFonts w:ascii="Calibri" w:eastAsia="Calibri" w:hAnsi="Calibri" w:cs="Calibri"/>
          <w:kern w:val="0"/>
          <w14:ligatures w14:val="none"/>
        </w:rPr>
        <w:lastRenderedPageBreak/>
        <w:t xml:space="preserve">powszechnie obowiązującego prawa oraz podmioty, które na podstawie umów zawartych z Gminą Wisznice przetwarzają dane osobowe, dla których administratorem jest Wójt Gminy Wisznice. </w:t>
      </w:r>
    </w:p>
    <w:p w14:paraId="5FDC300F" w14:textId="77777777" w:rsidR="003608BD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608BD">
        <w:rPr>
          <w:rFonts w:ascii="Calibri" w:eastAsia="Calibri" w:hAnsi="Calibri" w:cs="Calibri"/>
          <w:kern w:val="0"/>
          <w14:ligatures w14:val="none"/>
        </w:rPr>
        <w:t xml:space="preserve">Dane osobowe przechowywane będą przez okres niezbędny do realizacji celu, dla którego zostały zebrane, lub w okresie wskazanym przepisami prawa. Po spełnieniu celu dane mogą być przechowywane jedynie w celach archiwalnych, zgodnie z obowiązującymi przepisami prawa w tym zakresie. </w:t>
      </w:r>
    </w:p>
    <w:p w14:paraId="1A266425" w14:textId="77777777" w:rsidR="003608BD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608BD">
        <w:rPr>
          <w:rFonts w:ascii="Calibri" w:eastAsia="Calibri" w:hAnsi="Calibri" w:cs="Calibri"/>
          <w:kern w:val="0"/>
          <w14:ligatures w14:val="none"/>
        </w:rPr>
        <w:t>Posiada Pani/Pan prawo dostępu do swoich danych, żądania ich sprostowania, ograniczenia przetwarzania lub wycofania zgody. Wycofanie zgody nie ma wpływu na przetwarzanie danych do momentu jej wycofania.</w:t>
      </w:r>
    </w:p>
    <w:p w14:paraId="05A4AC96" w14:textId="77777777" w:rsidR="003608BD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608BD">
        <w:rPr>
          <w:rFonts w:ascii="Calibri" w:eastAsia="Calibri" w:hAnsi="Calibri" w:cs="Calibri"/>
          <w:kern w:val="0"/>
          <w14:ligatures w14:val="none"/>
        </w:rPr>
        <w:t>Podanie danych jest dobrowolne, ale niezbędne do realizacji celu.</w:t>
      </w:r>
    </w:p>
    <w:p w14:paraId="333DC5B6" w14:textId="75241E20" w:rsidR="00492FF0" w:rsidRPr="003608BD" w:rsidRDefault="00492FF0" w:rsidP="003608B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608BD">
        <w:rPr>
          <w:rFonts w:ascii="Calibri" w:eastAsia="Calibri" w:hAnsi="Calibri" w:cs="Calibri"/>
          <w:kern w:val="0"/>
          <w14:ligatures w14:val="none"/>
        </w:rPr>
        <w:t xml:space="preserve">W przypadku stwierdzenia naruszenia przepisów o ochronie danych osobowych przysługuje Pani/Panu prawo do wniesienia skargi do organu nadzorczego (tj. Prezesa Urzędu Ochrony Danych Osobowych ul. Stawki 2, 00-193 Warszawa). </w:t>
      </w:r>
    </w:p>
    <w:p w14:paraId="63D6A32B" w14:textId="77777777" w:rsidR="00492FF0" w:rsidRPr="00492FF0" w:rsidRDefault="00492FF0" w:rsidP="003608BD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A80E5A8" w14:textId="77777777" w:rsidR="003608BD" w:rsidRDefault="003608BD" w:rsidP="003608BD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2B8D80B" w14:textId="77777777" w:rsidR="003608BD" w:rsidRPr="003608BD" w:rsidRDefault="003608BD" w:rsidP="003608BD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DF73698" w14:textId="5F9FAC72" w:rsidR="003608BD" w:rsidRPr="003608BD" w:rsidRDefault="003608BD" w:rsidP="003608BD">
      <w:pPr>
        <w:spacing w:after="0"/>
        <w:ind w:left="4956"/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      </w:t>
      </w:r>
      <w:r w:rsidRPr="003608BD">
        <w:rPr>
          <w:rFonts w:ascii="Calibri" w:eastAsia="Calibri" w:hAnsi="Calibri" w:cs="Calibri"/>
          <w:kern w:val="0"/>
          <w14:ligatures w14:val="none"/>
        </w:rPr>
        <w:t xml:space="preserve">…………………………………………………….…… </w:t>
      </w:r>
    </w:p>
    <w:p w14:paraId="0FF659E3" w14:textId="0615FEC0" w:rsidR="003608BD" w:rsidRPr="003608BD" w:rsidRDefault="003608BD" w:rsidP="003608BD">
      <w:pPr>
        <w:spacing w:after="0"/>
        <w:ind w:left="5664" w:firstLine="708"/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D</w:t>
      </w:r>
      <w:r w:rsidRPr="003608BD">
        <w:rPr>
          <w:rFonts w:ascii="Calibri" w:eastAsia="Calibri" w:hAnsi="Calibri" w:cs="Calibri"/>
          <w:kern w:val="0"/>
          <w14:ligatures w14:val="none"/>
        </w:rPr>
        <w:t>ata i podpis</w:t>
      </w:r>
    </w:p>
    <w:p w14:paraId="44A28FC4" w14:textId="77777777" w:rsidR="00492FF0" w:rsidRDefault="00492FF0" w:rsidP="003608BD">
      <w:pPr>
        <w:spacing w:after="0"/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4D887114" w14:textId="52105B7C" w:rsidR="00285FD8" w:rsidRDefault="00285FD8" w:rsidP="003608BD">
      <w:pPr>
        <w:spacing w:after="0"/>
      </w:pPr>
    </w:p>
    <w:sectPr w:rsidR="00285F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D504" w14:textId="77777777" w:rsidR="00645680" w:rsidRDefault="00645680" w:rsidP="00401C33">
      <w:pPr>
        <w:spacing w:after="0" w:line="240" w:lineRule="auto"/>
      </w:pPr>
      <w:r>
        <w:separator/>
      </w:r>
    </w:p>
  </w:endnote>
  <w:endnote w:type="continuationSeparator" w:id="0">
    <w:p w14:paraId="01B5E01D" w14:textId="77777777" w:rsidR="00645680" w:rsidRDefault="00645680" w:rsidP="0040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375365"/>
      <w:docPartObj>
        <w:docPartGallery w:val="Page Numbers (Bottom of Page)"/>
        <w:docPartUnique/>
      </w:docPartObj>
    </w:sdtPr>
    <w:sdtContent>
      <w:p w14:paraId="7E59AADB" w14:textId="02C3885A" w:rsidR="00401C33" w:rsidRDefault="00401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7E87E" w14:textId="77777777" w:rsidR="00401C33" w:rsidRDefault="00401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602B" w14:textId="77777777" w:rsidR="00645680" w:rsidRDefault="00645680" w:rsidP="00401C33">
      <w:pPr>
        <w:spacing w:after="0" w:line="240" w:lineRule="auto"/>
      </w:pPr>
      <w:r>
        <w:separator/>
      </w:r>
    </w:p>
  </w:footnote>
  <w:footnote w:type="continuationSeparator" w:id="0">
    <w:p w14:paraId="2AB9927F" w14:textId="77777777" w:rsidR="00645680" w:rsidRDefault="00645680" w:rsidP="00401C33">
      <w:pPr>
        <w:spacing w:after="0" w:line="240" w:lineRule="auto"/>
      </w:pPr>
      <w:r>
        <w:continuationSeparator/>
      </w:r>
    </w:p>
  </w:footnote>
  <w:footnote w:id="1">
    <w:p w14:paraId="7C24D897" w14:textId="67C38599" w:rsidR="00285FD8" w:rsidRDefault="00285FD8">
      <w:pPr>
        <w:pStyle w:val="Tekstprzypisudolnego"/>
      </w:pPr>
      <w:r>
        <w:rPr>
          <w:rStyle w:val="Odwoanieprzypisudolnego"/>
        </w:rPr>
        <w:footnoteRef/>
      </w:r>
      <w:r>
        <w:t xml:space="preserve"> Obszary rewitalizacji oraz </w:t>
      </w:r>
      <w:r w:rsidRPr="00401C33">
        <w:t>problem</w:t>
      </w:r>
      <w:r>
        <w:t>y</w:t>
      </w:r>
      <w:r w:rsidRPr="00401C33">
        <w:t xml:space="preserve"> i zjawisk</w:t>
      </w:r>
      <w:r>
        <w:t>a</w:t>
      </w:r>
      <w:r w:rsidRPr="00401C33">
        <w:t xml:space="preserve"> kryzysow</w:t>
      </w:r>
      <w:r>
        <w:t>e</w:t>
      </w:r>
      <w:r w:rsidRPr="00401C33">
        <w:t xml:space="preserve"> występując</w:t>
      </w:r>
      <w:r>
        <w:t>e</w:t>
      </w:r>
      <w:r w:rsidRPr="00401C33">
        <w:t xml:space="preserve"> na obszarze rewitalizacji został</w:t>
      </w:r>
      <w:r>
        <w:t>y</w:t>
      </w:r>
      <w:r w:rsidRPr="00401C33">
        <w:t xml:space="preserve"> opisany w</w:t>
      </w:r>
      <w:r>
        <w:t xml:space="preserve"> dokumencie pn. „</w:t>
      </w:r>
      <w:r w:rsidRPr="00401C33">
        <w:t>Diagnoza i wyznaczenie obszaru zdegradowanego</w:t>
      </w:r>
      <w:r>
        <w:t xml:space="preserve"> </w:t>
      </w:r>
      <w:r w:rsidRPr="00401C33">
        <w:t>i obszaru rewitalizacji Gminy Wisznice</w:t>
      </w:r>
      <w:r>
        <w:t>”.</w:t>
      </w:r>
    </w:p>
  </w:footnote>
  <w:footnote w:id="2">
    <w:p w14:paraId="2CD7B83F" w14:textId="2F82CD76" w:rsidR="00401C33" w:rsidRDefault="00401C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5FD8">
        <w:t>Jak wyżej.</w:t>
      </w:r>
    </w:p>
  </w:footnote>
  <w:footnote w:id="3">
    <w:p w14:paraId="0BA422F9" w14:textId="3EA369EE" w:rsidR="00F1610A" w:rsidRDefault="00F1610A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F1610A">
        <w:t>rodukt to bezpośredni efekt rzeczowy realizacji projektu</w:t>
      </w:r>
    </w:p>
  </w:footnote>
  <w:footnote w:id="4">
    <w:p w14:paraId="71FD3785" w14:textId="5E767E29" w:rsidR="00F1610A" w:rsidRDefault="00F1610A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F1610A">
        <w:t xml:space="preserve">ezultat </w:t>
      </w:r>
      <w:r>
        <w:t>jest tym co osiągamy</w:t>
      </w:r>
      <w:r w:rsidRPr="00F1610A">
        <w:t xml:space="preserve"> w wyniku użytkowania produktów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1141" w14:textId="26915DAE" w:rsidR="00401C33" w:rsidRPr="00401C33" w:rsidRDefault="00401C33" w:rsidP="00401C33">
    <w:pPr>
      <w:pStyle w:val="Nagwek"/>
      <w:jc w:val="center"/>
      <w:rPr>
        <w:b/>
        <w:bCs/>
        <w:color w:val="A6A6A6" w:themeColor="background1" w:themeShade="A6"/>
      </w:rPr>
    </w:pPr>
    <w:r w:rsidRPr="00401C33">
      <w:rPr>
        <w:b/>
        <w:bCs/>
        <w:color w:val="A6A6A6" w:themeColor="background1" w:themeShade="A6"/>
      </w:rPr>
      <w:t xml:space="preserve">Gminny Program </w:t>
    </w:r>
    <w:r w:rsidR="00976984">
      <w:rPr>
        <w:b/>
        <w:bCs/>
        <w:color w:val="A6A6A6" w:themeColor="background1" w:themeShade="A6"/>
      </w:rPr>
      <w:t>R</w:t>
    </w:r>
    <w:r w:rsidRPr="00401C33">
      <w:rPr>
        <w:b/>
        <w:bCs/>
        <w:color w:val="A6A6A6" w:themeColor="background1" w:themeShade="A6"/>
      </w:rPr>
      <w:t>ewitalizacji Gminy Wisznice na lata 2023 - 2030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 w:eastAsia="en-US"/>
      </w:rPr>
    </w:lvl>
  </w:abstractNum>
  <w:abstractNum w:abstractNumId="2" w15:restartNumberingAfterBreak="0">
    <w:nsid w:val="03D5340F"/>
    <w:multiLevelType w:val="hybridMultilevel"/>
    <w:tmpl w:val="C0C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CC5"/>
    <w:multiLevelType w:val="hybridMultilevel"/>
    <w:tmpl w:val="8DC8D496"/>
    <w:lvl w:ilvl="0" w:tplc="45C0268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w w:val="99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8E2"/>
    <w:multiLevelType w:val="hybridMultilevel"/>
    <w:tmpl w:val="CDF859D4"/>
    <w:lvl w:ilvl="0" w:tplc="6B9CDC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24F7"/>
    <w:multiLevelType w:val="hybridMultilevel"/>
    <w:tmpl w:val="0EFA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E58"/>
    <w:multiLevelType w:val="hybridMultilevel"/>
    <w:tmpl w:val="4F5A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663B4"/>
    <w:multiLevelType w:val="hybridMultilevel"/>
    <w:tmpl w:val="6A72F074"/>
    <w:lvl w:ilvl="0" w:tplc="A3207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B6B"/>
    <w:multiLevelType w:val="hybridMultilevel"/>
    <w:tmpl w:val="88267AF0"/>
    <w:lvl w:ilvl="0" w:tplc="8C60CA1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64FB"/>
    <w:multiLevelType w:val="hybridMultilevel"/>
    <w:tmpl w:val="15A24670"/>
    <w:lvl w:ilvl="0" w:tplc="A3207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307"/>
    <w:multiLevelType w:val="hybridMultilevel"/>
    <w:tmpl w:val="A738BFC6"/>
    <w:lvl w:ilvl="0" w:tplc="6B9CDC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AE7"/>
    <w:multiLevelType w:val="hybridMultilevel"/>
    <w:tmpl w:val="80DE300E"/>
    <w:lvl w:ilvl="0" w:tplc="FE383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74CED"/>
    <w:multiLevelType w:val="hybridMultilevel"/>
    <w:tmpl w:val="3F0AD958"/>
    <w:lvl w:ilvl="0" w:tplc="17768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412A"/>
    <w:multiLevelType w:val="hybridMultilevel"/>
    <w:tmpl w:val="3BD23EE6"/>
    <w:lvl w:ilvl="0" w:tplc="52E4787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1852"/>
    <w:multiLevelType w:val="hybridMultilevel"/>
    <w:tmpl w:val="82FEBC92"/>
    <w:lvl w:ilvl="0" w:tplc="A3207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34D8"/>
    <w:multiLevelType w:val="hybridMultilevel"/>
    <w:tmpl w:val="01AC6C82"/>
    <w:lvl w:ilvl="0" w:tplc="FE383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052501">
    <w:abstractNumId w:val="2"/>
  </w:num>
  <w:num w:numId="2" w16cid:durableId="269361927">
    <w:abstractNumId w:val="5"/>
  </w:num>
  <w:num w:numId="3" w16cid:durableId="1436828734">
    <w:abstractNumId w:val="1"/>
  </w:num>
  <w:num w:numId="4" w16cid:durableId="1093206288">
    <w:abstractNumId w:val="0"/>
    <w:lvlOverride w:ilvl="0">
      <w:startOverride w:val="1"/>
    </w:lvlOverride>
  </w:num>
  <w:num w:numId="5" w16cid:durableId="1004431142">
    <w:abstractNumId w:val="14"/>
  </w:num>
  <w:num w:numId="6" w16cid:durableId="1518689317">
    <w:abstractNumId w:val="8"/>
  </w:num>
  <w:num w:numId="7" w16cid:durableId="1062753601">
    <w:abstractNumId w:val="4"/>
  </w:num>
  <w:num w:numId="8" w16cid:durableId="802037034">
    <w:abstractNumId w:val="9"/>
  </w:num>
  <w:num w:numId="9" w16cid:durableId="1112632491">
    <w:abstractNumId w:val="10"/>
  </w:num>
  <w:num w:numId="10" w16cid:durableId="1661540646">
    <w:abstractNumId w:val="6"/>
  </w:num>
  <w:num w:numId="11" w16cid:durableId="1381051410">
    <w:abstractNumId w:val="13"/>
  </w:num>
  <w:num w:numId="12" w16cid:durableId="885483663">
    <w:abstractNumId w:val="12"/>
  </w:num>
  <w:num w:numId="13" w16cid:durableId="1500999304">
    <w:abstractNumId w:val="3"/>
  </w:num>
  <w:num w:numId="14" w16cid:durableId="767121544">
    <w:abstractNumId w:val="7"/>
  </w:num>
  <w:num w:numId="15" w16cid:durableId="261258507">
    <w:abstractNumId w:val="11"/>
  </w:num>
  <w:num w:numId="16" w16cid:durableId="685669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33"/>
    <w:rsid w:val="0005682E"/>
    <w:rsid w:val="00212229"/>
    <w:rsid w:val="00235E87"/>
    <w:rsid w:val="0027024F"/>
    <w:rsid w:val="00285FD8"/>
    <w:rsid w:val="0029552E"/>
    <w:rsid w:val="003003CB"/>
    <w:rsid w:val="00306FEC"/>
    <w:rsid w:val="003608BD"/>
    <w:rsid w:val="003E6C0B"/>
    <w:rsid w:val="00401C33"/>
    <w:rsid w:val="00492FF0"/>
    <w:rsid w:val="00511990"/>
    <w:rsid w:val="005364B1"/>
    <w:rsid w:val="005566DE"/>
    <w:rsid w:val="00631CDE"/>
    <w:rsid w:val="00645680"/>
    <w:rsid w:val="0071178B"/>
    <w:rsid w:val="007A419A"/>
    <w:rsid w:val="007C755C"/>
    <w:rsid w:val="007F45C2"/>
    <w:rsid w:val="009223EF"/>
    <w:rsid w:val="00976984"/>
    <w:rsid w:val="00A02231"/>
    <w:rsid w:val="00A64A45"/>
    <w:rsid w:val="00AD6AC5"/>
    <w:rsid w:val="00AD7E44"/>
    <w:rsid w:val="00AE161C"/>
    <w:rsid w:val="00B67085"/>
    <w:rsid w:val="00B75217"/>
    <w:rsid w:val="00B952A3"/>
    <w:rsid w:val="00C06DEF"/>
    <w:rsid w:val="00DE497E"/>
    <w:rsid w:val="00ED3F4D"/>
    <w:rsid w:val="00F14569"/>
    <w:rsid w:val="00F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8EC8F"/>
  <w15:chartTrackingRefBased/>
  <w15:docId w15:val="{0F8679FC-A92B-4250-9963-11AA706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33"/>
  </w:style>
  <w:style w:type="paragraph" w:styleId="Stopka">
    <w:name w:val="footer"/>
    <w:basedOn w:val="Normalny"/>
    <w:link w:val="StopkaZnak"/>
    <w:uiPriority w:val="99"/>
    <w:unhideWhenUsed/>
    <w:rsid w:val="0040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1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omisz@wiszn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B2C-BF4E-4BAC-9045-13F170C4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Dariusz Gromisz</cp:lastModifiedBy>
  <cp:revision>2</cp:revision>
  <dcterms:created xsi:type="dcterms:W3CDTF">2023-05-24T11:56:00Z</dcterms:created>
  <dcterms:modified xsi:type="dcterms:W3CDTF">2023-05-24T11:56:00Z</dcterms:modified>
</cp:coreProperties>
</file>